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5445E" w14:textId="125727FB" w:rsidR="004A1142" w:rsidRDefault="004A1142" w:rsidP="004A114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</w:t>
      </w:r>
      <w:r w:rsidR="000E3FB1" w:rsidRPr="000E3FB1">
        <w:rPr>
          <w:rFonts w:ascii="Corbel" w:hAnsi="Corbel"/>
          <w:bCs/>
          <w:i/>
          <w:sz w:val="18"/>
          <w:szCs w:val="18"/>
        </w:rPr>
        <w:t>nr 61/2025</w:t>
      </w:r>
    </w:p>
    <w:p w14:paraId="5D065833" w14:textId="77777777" w:rsidR="004A1142" w:rsidRDefault="004A1142" w:rsidP="006309A4">
      <w:pPr>
        <w:spacing w:line="240" w:lineRule="auto"/>
        <w:rPr>
          <w:rFonts w:ascii="Corbel" w:hAnsi="Corbel"/>
          <w:b/>
          <w:smallCaps/>
          <w:sz w:val="24"/>
          <w:szCs w:val="24"/>
        </w:rPr>
      </w:pPr>
    </w:p>
    <w:p w14:paraId="57727936" w14:textId="77777777" w:rsidR="00DC2FA4" w:rsidRPr="00AF64AB" w:rsidRDefault="00DC2FA4" w:rsidP="00DC2FA4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F64AB">
        <w:rPr>
          <w:rFonts w:ascii="Corbel" w:hAnsi="Corbel"/>
          <w:b/>
          <w:smallCaps/>
          <w:sz w:val="24"/>
          <w:szCs w:val="24"/>
        </w:rPr>
        <w:t>SYLABUS</w:t>
      </w:r>
    </w:p>
    <w:p w14:paraId="5DA100E8" w14:textId="0EBA0246" w:rsidR="00DC2FA4" w:rsidRPr="00AF64AB" w:rsidRDefault="00DC2FA4" w:rsidP="00A9365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F64A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365A">
        <w:rPr>
          <w:rFonts w:ascii="Corbel" w:hAnsi="Corbel"/>
          <w:b/>
          <w:smallCaps/>
          <w:sz w:val="24"/>
          <w:szCs w:val="24"/>
        </w:rPr>
        <w:t>202</w:t>
      </w:r>
      <w:r w:rsidR="00B75460">
        <w:rPr>
          <w:rFonts w:ascii="Corbel" w:hAnsi="Corbel"/>
          <w:b/>
          <w:smallCaps/>
          <w:sz w:val="24"/>
          <w:szCs w:val="24"/>
        </w:rPr>
        <w:t>6</w:t>
      </w:r>
      <w:r w:rsidR="00A9365A">
        <w:rPr>
          <w:rFonts w:ascii="Corbel" w:hAnsi="Corbel"/>
          <w:b/>
          <w:smallCaps/>
          <w:sz w:val="24"/>
          <w:szCs w:val="24"/>
        </w:rPr>
        <w:t>-20</w:t>
      </w:r>
      <w:r w:rsidR="001D1623">
        <w:rPr>
          <w:rFonts w:ascii="Corbel" w:hAnsi="Corbel"/>
          <w:b/>
          <w:smallCaps/>
          <w:sz w:val="24"/>
          <w:szCs w:val="24"/>
        </w:rPr>
        <w:t>3</w:t>
      </w:r>
      <w:r w:rsidR="00B75460">
        <w:rPr>
          <w:rFonts w:ascii="Corbel" w:hAnsi="Corbel"/>
          <w:b/>
          <w:smallCaps/>
          <w:sz w:val="24"/>
          <w:szCs w:val="24"/>
        </w:rPr>
        <w:t>1</w:t>
      </w:r>
    </w:p>
    <w:p w14:paraId="04AC9A87" w14:textId="428B1A35" w:rsidR="00DC2FA4" w:rsidRPr="00AF64AB" w:rsidRDefault="00DC2FA4" w:rsidP="00DC2FA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Rok akademicki </w:t>
      </w:r>
      <w:r w:rsidRPr="00AF64AB">
        <w:rPr>
          <w:rFonts w:ascii="Corbel" w:hAnsi="Corbel"/>
          <w:b/>
          <w:sz w:val="24"/>
          <w:szCs w:val="24"/>
        </w:rPr>
        <w:t>202</w:t>
      </w:r>
      <w:r w:rsidR="00B75460">
        <w:rPr>
          <w:rFonts w:ascii="Corbel" w:hAnsi="Corbel"/>
          <w:b/>
          <w:sz w:val="24"/>
          <w:szCs w:val="24"/>
        </w:rPr>
        <w:t>7</w:t>
      </w:r>
      <w:r w:rsidRPr="00AF64AB">
        <w:rPr>
          <w:rFonts w:ascii="Corbel" w:hAnsi="Corbel"/>
          <w:b/>
          <w:sz w:val="24"/>
          <w:szCs w:val="24"/>
        </w:rPr>
        <w:t>/202</w:t>
      </w:r>
      <w:r w:rsidR="00B75460">
        <w:rPr>
          <w:rFonts w:ascii="Corbel" w:hAnsi="Corbel"/>
          <w:b/>
          <w:sz w:val="24"/>
          <w:szCs w:val="24"/>
        </w:rPr>
        <w:t>8</w:t>
      </w:r>
    </w:p>
    <w:p w14:paraId="6CB0E324" w14:textId="77777777" w:rsidR="006E5D65" w:rsidRPr="00AF64AB" w:rsidRDefault="00997F14" w:rsidP="00DC2FA4">
      <w:pPr>
        <w:spacing w:line="240" w:lineRule="auto"/>
        <w:rPr>
          <w:rFonts w:ascii="Corbel" w:hAnsi="Corbel"/>
          <w:bCs/>
          <w:i/>
          <w:sz w:val="24"/>
          <w:szCs w:val="24"/>
        </w:rPr>
      </w:pPr>
      <w:r w:rsidRPr="00AF64AB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</w:p>
    <w:p w14:paraId="5906BB76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F64AB">
        <w:rPr>
          <w:rFonts w:ascii="Corbel" w:hAnsi="Corbel"/>
          <w:szCs w:val="24"/>
        </w:rPr>
        <w:t xml:space="preserve">1. </w:t>
      </w:r>
      <w:r w:rsidR="0085747A" w:rsidRPr="00AF64AB">
        <w:rPr>
          <w:rFonts w:ascii="Corbel" w:hAnsi="Corbel"/>
          <w:szCs w:val="24"/>
        </w:rPr>
        <w:t xml:space="preserve">Podstawowe </w:t>
      </w:r>
      <w:r w:rsidR="00445970" w:rsidRPr="00AF64A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64AB" w14:paraId="2874FA16" w14:textId="77777777" w:rsidTr="00B819C8">
        <w:tc>
          <w:tcPr>
            <w:tcW w:w="2694" w:type="dxa"/>
            <w:vAlign w:val="center"/>
          </w:tcPr>
          <w:p w14:paraId="7252808C" w14:textId="77777777" w:rsidR="0085747A" w:rsidRPr="00AF64A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1A5D2A" w14:textId="77777777" w:rsidR="0085747A" w:rsidRPr="00AF64AB" w:rsidRDefault="00DC2FA4" w:rsidP="000041D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F64AB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E474F2" w:rsidRPr="00AF64AB">
              <w:rPr>
                <w:rFonts w:ascii="Corbel" w:hAnsi="Corbel"/>
                <w:bCs/>
                <w:sz w:val="24"/>
                <w:szCs w:val="24"/>
              </w:rPr>
              <w:t>sychologia kliniczna i psychopatologia</w:t>
            </w:r>
          </w:p>
        </w:tc>
      </w:tr>
      <w:tr w:rsidR="00DC2FA4" w:rsidRPr="00AF64AB" w14:paraId="74C68A87" w14:textId="77777777" w:rsidTr="00B819C8">
        <w:tc>
          <w:tcPr>
            <w:tcW w:w="2694" w:type="dxa"/>
            <w:vAlign w:val="center"/>
          </w:tcPr>
          <w:p w14:paraId="2AAAF210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B152201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C2FA4" w:rsidRPr="00AF64AB" w14:paraId="2CAA9159" w14:textId="77777777" w:rsidTr="00B819C8">
        <w:tc>
          <w:tcPr>
            <w:tcW w:w="2694" w:type="dxa"/>
            <w:vAlign w:val="center"/>
          </w:tcPr>
          <w:p w14:paraId="7FBD5B25" w14:textId="77777777" w:rsidR="00DC2FA4" w:rsidRPr="00AF64AB" w:rsidRDefault="00DC2F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5E8F42" w14:textId="777D8FA9" w:rsidR="00DC2FA4" w:rsidRPr="00AF64AB" w:rsidRDefault="004B022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2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C2FA4" w:rsidRPr="00AF64AB" w14:paraId="2EB56286" w14:textId="77777777" w:rsidTr="00B819C8">
        <w:tc>
          <w:tcPr>
            <w:tcW w:w="2694" w:type="dxa"/>
            <w:vAlign w:val="center"/>
          </w:tcPr>
          <w:p w14:paraId="2696C9EB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CCF3E6" w14:textId="4BD4F3ED" w:rsidR="00DC2FA4" w:rsidRPr="00AF64AB" w:rsidRDefault="004B022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22E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DC2FA4" w:rsidRPr="00AF64AB" w14:paraId="36245428" w14:textId="77777777" w:rsidTr="00B819C8">
        <w:tc>
          <w:tcPr>
            <w:tcW w:w="2694" w:type="dxa"/>
            <w:vAlign w:val="center"/>
          </w:tcPr>
          <w:p w14:paraId="7F916959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8374CB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C2FA4" w:rsidRPr="00AF64AB" w14:paraId="36C0E18A" w14:textId="77777777" w:rsidTr="00B819C8">
        <w:tc>
          <w:tcPr>
            <w:tcW w:w="2694" w:type="dxa"/>
            <w:vAlign w:val="center"/>
          </w:tcPr>
          <w:p w14:paraId="2ABD5627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9EE4EB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C2FA4" w:rsidRPr="00AF64AB" w14:paraId="6CEA8BB8" w14:textId="77777777" w:rsidTr="00B819C8">
        <w:tc>
          <w:tcPr>
            <w:tcW w:w="2694" w:type="dxa"/>
            <w:vAlign w:val="center"/>
          </w:tcPr>
          <w:p w14:paraId="209940A1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511DA2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C2FA4" w:rsidRPr="00AF64AB" w14:paraId="4D0042C4" w14:textId="77777777" w:rsidTr="00B819C8">
        <w:tc>
          <w:tcPr>
            <w:tcW w:w="2694" w:type="dxa"/>
            <w:vAlign w:val="center"/>
          </w:tcPr>
          <w:p w14:paraId="7CFEF0B3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6501BB" w14:textId="47631E21" w:rsidR="00DC2FA4" w:rsidRPr="00AF64AB" w:rsidRDefault="00DA45D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2FA4" w:rsidRPr="00AF64A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D162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C2FA4" w:rsidRPr="00AF64AB" w14:paraId="6DB42BB0" w14:textId="77777777" w:rsidTr="00B819C8">
        <w:tc>
          <w:tcPr>
            <w:tcW w:w="2694" w:type="dxa"/>
            <w:vAlign w:val="center"/>
          </w:tcPr>
          <w:p w14:paraId="1E0E3F42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9D8997" w14:textId="77777777" w:rsidR="00DC2FA4" w:rsidRPr="00AF64AB" w:rsidRDefault="00DC2F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II rok , 4 semestr</w:t>
            </w:r>
          </w:p>
        </w:tc>
      </w:tr>
      <w:tr w:rsidR="00DC2FA4" w:rsidRPr="00AF64AB" w14:paraId="3396C3CF" w14:textId="77777777" w:rsidTr="00B819C8">
        <w:tc>
          <w:tcPr>
            <w:tcW w:w="2694" w:type="dxa"/>
            <w:vAlign w:val="center"/>
          </w:tcPr>
          <w:p w14:paraId="33FCE3DE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BE88E7" w14:textId="77777777" w:rsidR="00DC2FA4" w:rsidRPr="00AF64AB" w:rsidRDefault="00DC2FA4" w:rsidP="00DC2F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DC2FA4" w:rsidRPr="00AF64AB" w14:paraId="6DA44EC1" w14:textId="77777777" w:rsidTr="00B819C8">
        <w:tc>
          <w:tcPr>
            <w:tcW w:w="2694" w:type="dxa"/>
            <w:vAlign w:val="center"/>
          </w:tcPr>
          <w:p w14:paraId="39E2B763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A22CFA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C2FA4" w:rsidRPr="00AF64AB" w14:paraId="4DF04852" w14:textId="77777777" w:rsidTr="00B819C8">
        <w:tc>
          <w:tcPr>
            <w:tcW w:w="2694" w:type="dxa"/>
            <w:vAlign w:val="center"/>
          </w:tcPr>
          <w:p w14:paraId="536E3D72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3817A7" w14:textId="73E7AF13" w:rsidR="00DC2FA4" w:rsidRPr="00AF64AB" w:rsidRDefault="009D065A" w:rsidP="009D065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</w:t>
            </w:r>
            <w:r w:rsidR="006309A4">
              <w:rPr>
                <w:rFonts w:ascii="Corbel" w:hAnsi="Corbel"/>
                <w:b w:val="0"/>
                <w:sz w:val="24"/>
                <w:szCs w:val="24"/>
              </w:rPr>
              <w:t>g</w:t>
            </w:r>
          </w:p>
        </w:tc>
      </w:tr>
      <w:tr w:rsidR="00DC2FA4" w:rsidRPr="00AF64AB" w14:paraId="627B87CF" w14:textId="77777777" w:rsidTr="00B819C8">
        <w:tc>
          <w:tcPr>
            <w:tcW w:w="2694" w:type="dxa"/>
            <w:vAlign w:val="center"/>
          </w:tcPr>
          <w:p w14:paraId="161345C9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68FB3F" w14:textId="77777777" w:rsidR="00DC2FA4" w:rsidRPr="00AF64AB" w:rsidRDefault="00DC2F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</w:tbl>
    <w:p w14:paraId="38160E01" w14:textId="77777777" w:rsidR="00923D7D" w:rsidRPr="00AF64AB" w:rsidRDefault="0085747A" w:rsidP="00094F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* </w:t>
      </w:r>
      <w:r w:rsidRPr="00AF64AB">
        <w:rPr>
          <w:rFonts w:ascii="Corbel" w:hAnsi="Corbel"/>
          <w:i/>
          <w:sz w:val="24"/>
          <w:szCs w:val="24"/>
        </w:rPr>
        <w:t>-</w:t>
      </w:r>
      <w:r w:rsidR="00B90885" w:rsidRPr="00AF64A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F64AB">
        <w:rPr>
          <w:rFonts w:ascii="Corbel" w:hAnsi="Corbel"/>
          <w:b w:val="0"/>
          <w:sz w:val="24"/>
          <w:szCs w:val="24"/>
        </w:rPr>
        <w:t>e,</w:t>
      </w:r>
      <w:r w:rsidRPr="00AF64AB">
        <w:rPr>
          <w:rFonts w:ascii="Corbel" w:hAnsi="Corbel"/>
          <w:i/>
          <w:sz w:val="24"/>
          <w:szCs w:val="24"/>
        </w:rPr>
        <w:t xml:space="preserve"> </w:t>
      </w:r>
      <w:r w:rsidRPr="00AF64A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F64AB">
        <w:rPr>
          <w:rFonts w:ascii="Corbel" w:hAnsi="Corbel"/>
          <w:b w:val="0"/>
          <w:i/>
          <w:sz w:val="24"/>
          <w:szCs w:val="24"/>
        </w:rPr>
        <w:t>w Jednostce</w:t>
      </w:r>
    </w:p>
    <w:p w14:paraId="4124153A" w14:textId="77777777" w:rsidR="00094F44" w:rsidRPr="00AF64AB" w:rsidRDefault="00094F44" w:rsidP="00094F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4F3C3F" w14:textId="77777777" w:rsidR="00923D7D" w:rsidRPr="00AF64AB" w:rsidRDefault="0085747A" w:rsidP="00DC2FA4">
      <w:pPr>
        <w:pStyle w:val="Podpunkty"/>
        <w:ind w:left="284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>1.</w:t>
      </w:r>
      <w:r w:rsidR="00E22FBC" w:rsidRPr="00AF64AB">
        <w:rPr>
          <w:rFonts w:ascii="Corbel" w:hAnsi="Corbel"/>
          <w:sz w:val="24"/>
          <w:szCs w:val="24"/>
        </w:rPr>
        <w:t>1</w:t>
      </w:r>
      <w:r w:rsidRPr="00AF64A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AF64AB" w14:paraId="65792A08" w14:textId="77777777" w:rsidTr="00C6289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F20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Semestr</w:t>
            </w:r>
          </w:p>
          <w:p w14:paraId="5F3637FA" w14:textId="77777777" w:rsidR="00015B8F" w:rsidRPr="00AF64A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(</w:t>
            </w:r>
            <w:r w:rsidR="00363F78" w:rsidRPr="00AF64A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6B5B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D5C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B152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43AB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EFC2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AA09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FCD4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1786" w14:textId="77777777" w:rsidR="00015B8F" w:rsidRPr="00AF64AB" w:rsidRDefault="00DC2FA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469A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F64AB">
              <w:rPr>
                <w:rFonts w:ascii="Corbel" w:hAnsi="Corbel"/>
                <w:b/>
                <w:szCs w:val="24"/>
              </w:rPr>
              <w:t>Liczba pkt</w:t>
            </w:r>
            <w:r w:rsidR="00B90885" w:rsidRPr="00AF64AB">
              <w:rPr>
                <w:rFonts w:ascii="Corbel" w:hAnsi="Corbel"/>
                <w:b/>
                <w:szCs w:val="24"/>
              </w:rPr>
              <w:t>.</w:t>
            </w:r>
            <w:r w:rsidRPr="00AF64A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F64AB" w14:paraId="093708D4" w14:textId="77777777" w:rsidTr="00C6289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5590" w14:textId="77777777" w:rsidR="00015B8F" w:rsidRPr="00AF64AB" w:rsidRDefault="00DC2FA4" w:rsidP="00DC2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B49" w14:textId="7B4534AF" w:rsidR="00015B8F" w:rsidRPr="00AF64AB" w:rsidRDefault="00AF7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7F7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FB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9F8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A269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5E9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063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8F1A" w14:textId="2E00A022" w:rsidR="00015B8F" w:rsidRPr="00AF64AB" w:rsidRDefault="00AF7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9C7B" w14:textId="77777777" w:rsidR="00015B8F" w:rsidRPr="00AF64AB" w:rsidRDefault="00E474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F5A5973" w14:textId="77777777" w:rsidR="00923D7D" w:rsidRPr="00AF64AB" w:rsidRDefault="00923D7D" w:rsidP="00DC2FA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265F9A" w14:textId="77777777" w:rsidR="0085747A" w:rsidRPr="00AF64A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>1.</w:t>
      </w:r>
      <w:r w:rsidR="00E22FBC" w:rsidRPr="00AF64AB">
        <w:rPr>
          <w:rFonts w:ascii="Corbel" w:hAnsi="Corbel"/>
          <w:smallCaps w:val="0"/>
          <w:szCs w:val="24"/>
        </w:rPr>
        <w:t>2</w:t>
      </w:r>
      <w:r w:rsidR="00F83B28" w:rsidRPr="00AF64AB">
        <w:rPr>
          <w:rFonts w:ascii="Corbel" w:hAnsi="Corbel"/>
          <w:smallCaps w:val="0"/>
          <w:szCs w:val="24"/>
        </w:rPr>
        <w:t>.</w:t>
      </w:r>
      <w:r w:rsidR="00F83B28"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smallCaps w:val="0"/>
          <w:szCs w:val="24"/>
        </w:rPr>
        <w:t xml:space="preserve">Sposób realizacji zajęć  </w:t>
      </w:r>
    </w:p>
    <w:p w14:paraId="232E7415" w14:textId="77777777" w:rsidR="00DC2FA4" w:rsidRPr="00AF64AB" w:rsidRDefault="00DC2FA4" w:rsidP="00DC2FA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eastAsia="MS Gothic" w:hAnsi="Corbel"/>
          <w:b w:val="0"/>
          <w:szCs w:val="24"/>
        </w:rPr>
        <w:sym w:font="Wingdings" w:char="F078"/>
      </w:r>
      <w:r w:rsidRPr="00AF64AB">
        <w:rPr>
          <w:rFonts w:ascii="Corbel" w:eastAsia="MS Gothic" w:hAnsi="Corbel"/>
          <w:b w:val="0"/>
          <w:szCs w:val="24"/>
        </w:rPr>
        <w:t xml:space="preserve"> </w:t>
      </w:r>
      <w:r w:rsidRPr="00AF64A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8281B00" w14:textId="77777777" w:rsidR="0085747A" w:rsidRPr="00AF64A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4AB">
        <w:rPr>
          <w:rFonts w:ascii="MS Gothic" w:eastAsia="MS Gothic" w:hAnsi="MS Gothic" w:cs="MS Gothic" w:hint="eastAsia"/>
          <w:b w:val="0"/>
          <w:szCs w:val="24"/>
        </w:rPr>
        <w:t>☐</w:t>
      </w:r>
      <w:r w:rsidRPr="00AF64A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5A0B2E1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FB4073" w14:textId="77777777" w:rsidR="009C54AE" w:rsidRPr="00AF64AB" w:rsidRDefault="00E22FBC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1.3 </w:t>
      </w:r>
      <w:r w:rsidR="00F83B28"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smallCaps w:val="0"/>
          <w:szCs w:val="24"/>
        </w:rPr>
        <w:t>For</w:t>
      </w:r>
      <w:r w:rsidR="00445970" w:rsidRPr="00AF64AB">
        <w:rPr>
          <w:rFonts w:ascii="Corbel" w:hAnsi="Corbel"/>
          <w:smallCaps w:val="0"/>
          <w:szCs w:val="24"/>
        </w:rPr>
        <w:t xml:space="preserve">ma zaliczenia przedmiotu </w:t>
      </w:r>
      <w:r w:rsidRPr="00AF64AB">
        <w:rPr>
          <w:rFonts w:ascii="Corbel" w:hAnsi="Corbel"/>
          <w:smallCaps w:val="0"/>
          <w:szCs w:val="24"/>
        </w:rPr>
        <w:t xml:space="preserve"> (z toku) </w:t>
      </w:r>
    </w:p>
    <w:p w14:paraId="01E44609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b w:val="0"/>
          <w:smallCaps w:val="0"/>
          <w:szCs w:val="24"/>
        </w:rPr>
        <w:t>wykład zaliczenie bez oceny</w:t>
      </w:r>
    </w:p>
    <w:p w14:paraId="2D5F7AF9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2FD62AC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DBF4484" w14:textId="77777777" w:rsidR="00E960BB" w:rsidRPr="00AF64A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4423C" w14:textId="77777777" w:rsidR="00E960BB" w:rsidRPr="00AF64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F64A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376DD2E0" w14:textId="77777777" w:rsidTr="00745302">
        <w:tc>
          <w:tcPr>
            <w:tcW w:w="9670" w:type="dxa"/>
          </w:tcPr>
          <w:p w14:paraId="075DE02D" w14:textId="5EDC5985" w:rsidR="0085747A" w:rsidRPr="00AF64AB" w:rsidRDefault="00044BCA" w:rsidP="00BB5B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dotycząca </w:t>
            </w:r>
            <w:r w:rsidR="0059782E"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psychologii ogólnej, rozwojowej, </w:t>
            </w: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specyfiki i dynamiki etapów rozwoju emocjonalnego i społecznego, kryzysów rozwojowych charakterystycznych dla danego wieku. </w:t>
            </w:r>
          </w:p>
        </w:tc>
      </w:tr>
    </w:tbl>
    <w:p w14:paraId="0B3F9B84" w14:textId="77777777" w:rsidR="00153C41" w:rsidRPr="00AF64A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3DDD03" w14:textId="77777777" w:rsidR="00AF64AB" w:rsidRDefault="00AF64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548F90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F64AB">
        <w:rPr>
          <w:rFonts w:ascii="Corbel" w:hAnsi="Corbel"/>
          <w:szCs w:val="24"/>
        </w:rPr>
        <w:t>3.</w:t>
      </w:r>
      <w:r w:rsidR="0085747A" w:rsidRPr="00AF64AB">
        <w:rPr>
          <w:rFonts w:ascii="Corbel" w:hAnsi="Corbel"/>
          <w:szCs w:val="24"/>
        </w:rPr>
        <w:t xml:space="preserve"> </w:t>
      </w:r>
      <w:r w:rsidR="00A84C85" w:rsidRPr="00AF64AB">
        <w:rPr>
          <w:rFonts w:ascii="Corbel" w:hAnsi="Corbel"/>
          <w:szCs w:val="24"/>
        </w:rPr>
        <w:t>cele, efekty uczenia się</w:t>
      </w:r>
      <w:r w:rsidR="0085747A" w:rsidRPr="00AF64AB">
        <w:rPr>
          <w:rFonts w:ascii="Corbel" w:hAnsi="Corbel"/>
          <w:szCs w:val="24"/>
        </w:rPr>
        <w:t xml:space="preserve"> , treści Programowe i stosowane metody Dydaktyczne</w:t>
      </w:r>
    </w:p>
    <w:p w14:paraId="59144820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1FD208" w14:textId="77777777" w:rsidR="00094F44" w:rsidRPr="00AF64AB" w:rsidRDefault="00094F44" w:rsidP="00DC2FA4">
      <w:pPr>
        <w:pStyle w:val="Podpunkty"/>
        <w:rPr>
          <w:rFonts w:ascii="Corbel" w:hAnsi="Corbel"/>
          <w:sz w:val="24"/>
          <w:szCs w:val="24"/>
        </w:rPr>
      </w:pPr>
    </w:p>
    <w:p w14:paraId="31C97804" w14:textId="77777777" w:rsidR="00044BCA" w:rsidRPr="00AF64AB" w:rsidRDefault="0071620A" w:rsidP="00DC2FA4">
      <w:pPr>
        <w:pStyle w:val="Podpunkty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3.1 </w:t>
      </w:r>
      <w:r w:rsidR="00C05F44" w:rsidRPr="00AF64AB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4BCA" w:rsidRPr="00AF64AB" w14:paraId="34EFA940" w14:textId="77777777" w:rsidTr="00533642">
        <w:tc>
          <w:tcPr>
            <w:tcW w:w="851" w:type="dxa"/>
            <w:vAlign w:val="center"/>
          </w:tcPr>
          <w:p w14:paraId="190DF5B7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4798332A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Zapoznanie studenta z podstawowymi zagadnieniami psychopatologii i psychologii klinicznej,  </w:t>
            </w:r>
            <w:r w:rsidRPr="00AF64AB">
              <w:rPr>
                <w:rFonts w:ascii="Corbel" w:hAnsi="Corbel"/>
                <w:bCs/>
                <w:sz w:val="24"/>
                <w:szCs w:val="24"/>
              </w:rPr>
              <w:t>przyczynami i objawami zaburzeń psychicznych oraz zaburzeń zachowania</w:t>
            </w:r>
          </w:p>
        </w:tc>
      </w:tr>
      <w:tr w:rsidR="00044BCA" w:rsidRPr="00AF64AB" w14:paraId="24963863" w14:textId="77777777" w:rsidTr="00533642">
        <w:tc>
          <w:tcPr>
            <w:tcW w:w="851" w:type="dxa"/>
            <w:vAlign w:val="center"/>
          </w:tcPr>
          <w:p w14:paraId="693CD1AB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D4469A8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Kształtowanie podstawowych umiejętności w zakresie rozpoznawania i rozumienia kontekstu powstawania zaburzeń psychicznych i zachowania </w:t>
            </w:r>
          </w:p>
        </w:tc>
      </w:tr>
      <w:tr w:rsidR="00044BCA" w:rsidRPr="00AF64AB" w14:paraId="22F7A0D2" w14:textId="77777777" w:rsidTr="00533642">
        <w:tc>
          <w:tcPr>
            <w:tcW w:w="851" w:type="dxa"/>
            <w:vAlign w:val="center"/>
          </w:tcPr>
          <w:p w14:paraId="31FDE616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470B5B4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Kształtowanie podstawowych umiejętności w zakresie: udzielania pomocy w formie odpowiednich interwencji terapeutyczno – wychowawczych, współpracy z rodzicami i specjalistami</w:t>
            </w:r>
          </w:p>
        </w:tc>
      </w:tr>
    </w:tbl>
    <w:p w14:paraId="10E15775" w14:textId="77777777" w:rsidR="00DC2FA4" w:rsidRPr="00AF64AB" w:rsidRDefault="00DC2FA4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FE4DBB4" w14:textId="77777777" w:rsidR="0059782E" w:rsidRPr="00AF64AB" w:rsidRDefault="009F4610" w:rsidP="00DC2FA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 xml:space="preserve">3.2 </w:t>
      </w:r>
      <w:r w:rsidR="001D7B54" w:rsidRPr="00AF64AB">
        <w:rPr>
          <w:rFonts w:ascii="Corbel" w:hAnsi="Corbel"/>
          <w:b/>
          <w:sz w:val="24"/>
          <w:szCs w:val="24"/>
        </w:rPr>
        <w:t xml:space="preserve">Efekty </w:t>
      </w:r>
      <w:r w:rsidR="00C05F44" w:rsidRPr="00AF64A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F64AB">
        <w:rPr>
          <w:rFonts w:ascii="Corbel" w:hAnsi="Corbel"/>
          <w:b/>
          <w:sz w:val="24"/>
          <w:szCs w:val="24"/>
        </w:rPr>
        <w:t>dla przedmiotu</w:t>
      </w:r>
      <w:r w:rsidR="00445970" w:rsidRPr="00AF64AB">
        <w:rPr>
          <w:rFonts w:ascii="Corbel" w:hAnsi="Corbel"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2510E" w:rsidRPr="00AF64AB" w14:paraId="465A407D" w14:textId="77777777" w:rsidTr="00DC2FA4">
        <w:tc>
          <w:tcPr>
            <w:tcW w:w="1681" w:type="dxa"/>
            <w:vAlign w:val="center"/>
          </w:tcPr>
          <w:p w14:paraId="79CD44B4" w14:textId="77777777" w:rsidR="0082510E" w:rsidRPr="00AF64AB" w:rsidRDefault="0082510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2D1B60F" w14:textId="77777777" w:rsidR="0082510E" w:rsidRPr="00AF64AB" w:rsidRDefault="0082510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14:paraId="52424347" w14:textId="77777777" w:rsidR="0082510E" w:rsidRPr="00AF64AB" w:rsidRDefault="0082510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F64A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C2FA4" w:rsidRPr="00AF64AB" w14:paraId="713AA02C" w14:textId="77777777" w:rsidTr="00DC2FA4">
        <w:tc>
          <w:tcPr>
            <w:tcW w:w="1681" w:type="dxa"/>
            <w:vAlign w:val="center"/>
          </w:tcPr>
          <w:p w14:paraId="0F68D328" w14:textId="21C9D970" w:rsidR="00DC2FA4" w:rsidRPr="00AF64AB" w:rsidRDefault="00B7546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204DAF17" w14:textId="77777777" w:rsidR="00DC2FA4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20AAB32B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794D8B" w14:textId="09634354" w:rsidR="00B75460" w:rsidRPr="00B75460" w:rsidRDefault="00B75460" w:rsidP="00B7546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Cs/>
                <w:smallCaps w:val="0"/>
                <w:szCs w:val="24"/>
              </w:rPr>
              <w:t>C.2.W1.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B75460">
              <w:rPr>
                <w:rFonts w:ascii="Corbel" w:hAnsi="Corbel"/>
                <w:b w:val="0"/>
                <w:smallCaps w:val="0"/>
                <w:szCs w:val="24"/>
              </w:rPr>
              <w:t>psychologiczne uwarunkowania rozwoju dzieci i uczniów: środowisko rozwoju – strukturę i konsekwencje, czynniki zakłócające proces rozwoju, konsekwencje niepunktualności wydarzeń życiowych, mechanizm adaptacji i trudności przystosowawczych, zaburzenia i opóźnienia rozwojowe, wyzwania rozwojowe, koncepcje jakości życia i dobrostanu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984" w:type="dxa"/>
            <w:vAlign w:val="center"/>
          </w:tcPr>
          <w:p w14:paraId="1FA0A730" w14:textId="021DF005" w:rsidR="00DC2FA4" w:rsidRPr="00B75460" w:rsidRDefault="00B75460" w:rsidP="00B75460">
            <w:pPr>
              <w:jc w:val="center"/>
              <w:rPr>
                <w:rFonts w:ascii="Corbel" w:hAnsi="Corbel"/>
                <w:sz w:val="24"/>
                <w:szCs w:val="24"/>
                <w:lang w:val="en-GB"/>
              </w:rPr>
            </w:pPr>
            <w:r w:rsidRPr="00AF64AB">
              <w:rPr>
                <w:rFonts w:ascii="Corbel" w:hAnsi="Corbel"/>
                <w:sz w:val="24"/>
                <w:szCs w:val="24"/>
                <w:lang w:val="en-GB"/>
              </w:rPr>
              <w:t>PS.W5.</w:t>
            </w:r>
          </w:p>
        </w:tc>
      </w:tr>
      <w:tr w:rsidR="00B75460" w:rsidRPr="00AF64AB" w14:paraId="38D937F3" w14:textId="77777777" w:rsidTr="00DC2FA4">
        <w:tc>
          <w:tcPr>
            <w:tcW w:w="1681" w:type="dxa"/>
            <w:vAlign w:val="center"/>
          </w:tcPr>
          <w:p w14:paraId="05E5D934" w14:textId="7815E996" w:rsidR="00B75460" w:rsidRPr="00AF64AB" w:rsidRDefault="00B7546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5DCA5A09" w14:textId="24D5BEE7" w:rsidR="00B75460" w:rsidRPr="00B75460" w:rsidRDefault="00B75460" w:rsidP="00B7546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Cs/>
                <w:smallCaps w:val="0"/>
                <w:szCs w:val="24"/>
              </w:rPr>
              <w:t>C.2.W4.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B75460">
              <w:rPr>
                <w:rFonts w:ascii="Corbel" w:hAnsi="Corbel"/>
                <w:b w:val="0"/>
                <w:smallCaps w:val="0"/>
                <w:szCs w:val="24"/>
              </w:rPr>
              <w:t>podstawy psychologii klinicznej dzieci i młodzieży: pojęcie normy, normalności i zdrowia, zaburzenia zdrowia psychicznego w okresie dzieciństwa i dorastania, specyfikę zaburzeń okresu dzieciństwa i adolescencji, w tym emocjonalnych i behawioralnych, całościowe zaburzenia rozwoju, uwarunkowania problemów klinicznych w rozwoju dzieci i młodzieży; problematykę stresu i sytuacji kryzysowych oraz sposoby radzenia sobie z nimi, psychologicznych następstw doświadczeń traumatycznych, w tym choroby przewlekłej lub niepełnosprawności, psychologicznych aspektów zaburzeń komunikacji językowej, psychologicznych metod diagnozy problemów związanych ze zdrowiem, chorobą i niepełnosprawnością; formy pomocy psychologicznej w rozwiązywaniu problemów zdrowotnych</w:t>
            </w:r>
            <w:r w:rsidR="001A0F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6ECE350" w14:textId="7A99A9E5" w:rsidR="00B75460" w:rsidRPr="00B75460" w:rsidRDefault="00B75460" w:rsidP="00B7546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75460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B75460" w:rsidRPr="00AF64AB" w14:paraId="7F8FD544" w14:textId="77777777" w:rsidTr="00DC2FA4">
        <w:tc>
          <w:tcPr>
            <w:tcW w:w="1681" w:type="dxa"/>
            <w:vAlign w:val="center"/>
          </w:tcPr>
          <w:p w14:paraId="24605583" w14:textId="72B37AEA" w:rsidR="00B75460" w:rsidRPr="00AF64AB" w:rsidRDefault="001A0F0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14:paraId="7DCB9B70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C8C111C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BD5430" w14:textId="26A86274" w:rsidR="00B75460" w:rsidRPr="001A0F0C" w:rsidRDefault="001A0F0C" w:rsidP="001A0F0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0F0C">
              <w:rPr>
                <w:rFonts w:ascii="Corbel" w:hAnsi="Corbel"/>
                <w:bCs/>
                <w:smallCaps w:val="0"/>
                <w:szCs w:val="24"/>
              </w:rPr>
              <w:lastRenderedPageBreak/>
              <w:t>C.2.U2.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1A0F0C">
              <w:rPr>
                <w:rFonts w:ascii="Corbel" w:hAnsi="Corbel"/>
                <w:b w:val="0"/>
                <w:smallCaps w:val="0"/>
                <w:szCs w:val="24"/>
              </w:rPr>
              <w:t>omówić psychologiczny kontekst procesu wychowania dzieci i uczniów ze specjalnymi potrzebami edukacyjnymi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605387DB" w14:textId="6042AA01" w:rsidR="00B75460" w:rsidRPr="001A0F0C" w:rsidRDefault="001A0F0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A0F0C">
              <w:rPr>
                <w:rFonts w:ascii="Corbel" w:hAnsi="Corbel"/>
                <w:b w:val="0"/>
                <w:bCs/>
                <w:szCs w:val="24"/>
              </w:rPr>
              <w:lastRenderedPageBreak/>
              <w:t>PS.U1.</w:t>
            </w:r>
          </w:p>
        </w:tc>
      </w:tr>
      <w:tr w:rsidR="0082510E" w:rsidRPr="00AF64AB" w14:paraId="1477E031" w14:textId="77777777" w:rsidTr="00E627C0">
        <w:tc>
          <w:tcPr>
            <w:tcW w:w="1681" w:type="dxa"/>
            <w:vAlign w:val="center"/>
          </w:tcPr>
          <w:p w14:paraId="711F999D" w14:textId="042BFD7D" w:rsidR="0082510E" w:rsidRPr="00AF64AB" w:rsidRDefault="001A0F0C" w:rsidP="00E627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303562EA" w14:textId="3D52FFA1" w:rsidR="001A0F0C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76A14C83" w14:textId="77777777" w:rsidR="001A0F0C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FEACB93" w14:textId="340CF3C5" w:rsidR="0082510E" w:rsidRPr="00AF64AB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b/>
                <w:bCs/>
                <w:sz w:val="24"/>
                <w:szCs w:val="24"/>
              </w:rPr>
              <w:t>C.2.K1.</w:t>
            </w:r>
            <w:r w:rsidRPr="001A0F0C">
              <w:rPr>
                <w:rFonts w:ascii="Corbel" w:hAnsi="Corbel"/>
                <w:sz w:val="24"/>
                <w:szCs w:val="24"/>
              </w:rPr>
              <w:t xml:space="preserve"> korzystania z wiedzy z zakresu psychologii rehabilitacji i niepełnosprawności w rozwiązywaniu problemów poznawczych i praktycznych oraz zasięgania opinii psychologów w przypadku trudności z samodzielnym rozwiązywaniem problemów</w:t>
            </w:r>
          </w:p>
        </w:tc>
        <w:tc>
          <w:tcPr>
            <w:tcW w:w="1984" w:type="dxa"/>
            <w:vAlign w:val="center"/>
          </w:tcPr>
          <w:p w14:paraId="6A8F3F2F" w14:textId="106777BA" w:rsidR="0082510E" w:rsidRPr="001A0F0C" w:rsidRDefault="001A0F0C" w:rsidP="00B75460">
            <w:pPr>
              <w:jc w:val="center"/>
              <w:rPr>
                <w:rFonts w:ascii="Corbel" w:hAnsi="Corbel"/>
                <w:bCs/>
                <w:smallCaps/>
                <w:szCs w:val="24"/>
              </w:rPr>
            </w:pPr>
            <w:r w:rsidRPr="001A0F0C">
              <w:rPr>
                <w:rFonts w:ascii="Corbel" w:hAnsi="Corbel"/>
                <w:bCs/>
                <w:smallCaps/>
                <w:szCs w:val="24"/>
              </w:rPr>
              <w:t>PS.K7.</w:t>
            </w:r>
          </w:p>
        </w:tc>
      </w:tr>
    </w:tbl>
    <w:p w14:paraId="0F88CADC" w14:textId="77777777" w:rsidR="00E627C0" w:rsidRPr="00AF64AB" w:rsidRDefault="00E627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DDB1891" w14:textId="77777777" w:rsidR="0085747A" w:rsidRPr="00AF64A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>3.3</w:t>
      </w:r>
      <w:r w:rsidR="001D7B54" w:rsidRPr="00AF64AB">
        <w:rPr>
          <w:rFonts w:ascii="Corbel" w:hAnsi="Corbel"/>
          <w:b/>
          <w:sz w:val="24"/>
          <w:szCs w:val="24"/>
        </w:rPr>
        <w:t xml:space="preserve"> </w:t>
      </w:r>
      <w:r w:rsidR="0085747A" w:rsidRPr="00AF64AB">
        <w:rPr>
          <w:rFonts w:ascii="Corbel" w:hAnsi="Corbel"/>
          <w:b/>
          <w:sz w:val="24"/>
          <w:szCs w:val="24"/>
        </w:rPr>
        <w:t>T</w:t>
      </w:r>
      <w:r w:rsidR="001D7B54" w:rsidRPr="00AF64A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F64AB">
        <w:rPr>
          <w:rFonts w:ascii="Corbel" w:hAnsi="Corbel"/>
          <w:sz w:val="24"/>
          <w:szCs w:val="24"/>
        </w:rPr>
        <w:t xml:space="preserve">  </w:t>
      </w:r>
    </w:p>
    <w:p w14:paraId="294A2075" w14:textId="77777777" w:rsidR="00E627C0" w:rsidRPr="00AF64AB" w:rsidRDefault="00E627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BCC01AC" w14:textId="77777777" w:rsidR="0085747A" w:rsidRPr="00AF64A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Problematyka wykładu </w:t>
      </w:r>
    </w:p>
    <w:p w14:paraId="7C68DCCD" w14:textId="77777777" w:rsidR="00675843" w:rsidRPr="00AF64A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33D7357F" w14:textId="77777777" w:rsidTr="006B45D8">
        <w:tc>
          <w:tcPr>
            <w:tcW w:w="9520" w:type="dxa"/>
          </w:tcPr>
          <w:p w14:paraId="5DEBA2F3" w14:textId="77777777" w:rsidR="0085747A" w:rsidRPr="00AF64AB" w:rsidRDefault="0085747A" w:rsidP="00E627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Treści merytoryczne</w:t>
            </w:r>
            <w:r w:rsidR="006B45D8" w:rsidRPr="00AF64A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AF64AB" w14:paraId="4F2A6651" w14:textId="77777777" w:rsidTr="006B45D8">
        <w:tc>
          <w:tcPr>
            <w:tcW w:w="9520" w:type="dxa"/>
          </w:tcPr>
          <w:p w14:paraId="622C0E38" w14:textId="4A0C09E2" w:rsidR="0085747A" w:rsidRPr="00AF64AB" w:rsidRDefault="006B45D8" w:rsidP="00E627C0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1. Przedmiot i zadania psychopatologii oraz psychologii klinicznej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F64AB" w14:paraId="36D87251" w14:textId="77777777" w:rsidTr="006B45D8">
        <w:tc>
          <w:tcPr>
            <w:tcW w:w="9520" w:type="dxa"/>
          </w:tcPr>
          <w:p w14:paraId="28A40173" w14:textId="4AE40EFF" w:rsidR="0085747A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2. Pojęcie normy, orientacja patogenetyczna i salutogenetyczna w psychologii klinicznej,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F64AB">
              <w:rPr>
                <w:rFonts w:ascii="Corbel" w:hAnsi="Corbel"/>
                <w:sz w:val="24"/>
                <w:szCs w:val="24"/>
              </w:rPr>
              <w:t>klasyfikacje  ICD-1</w:t>
            </w:r>
            <w:r w:rsidR="007B6369">
              <w:rPr>
                <w:rFonts w:ascii="Corbel" w:hAnsi="Corbel"/>
                <w:sz w:val="24"/>
                <w:szCs w:val="24"/>
              </w:rPr>
              <w:t>1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i DSM-5</w:t>
            </w:r>
            <w:r w:rsidR="007B6369">
              <w:rPr>
                <w:rFonts w:ascii="Corbel" w:hAnsi="Corbel"/>
                <w:sz w:val="24"/>
                <w:szCs w:val="24"/>
              </w:rPr>
              <w:t>-TR</w:t>
            </w:r>
            <w:r w:rsidRPr="00AF64AB">
              <w:rPr>
                <w:rFonts w:ascii="Corbel" w:hAnsi="Corbel"/>
                <w:sz w:val="24"/>
                <w:szCs w:val="24"/>
              </w:rPr>
              <w:t>, specyfika diagnozy w psychologii klinicznej dzieci i młodzieży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F64AB" w14:paraId="132D895E" w14:textId="77777777" w:rsidTr="006B45D8">
        <w:tc>
          <w:tcPr>
            <w:tcW w:w="9520" w:type="dxa"/>
          </w:tcPr>
          <w:p w14:paraId="28A66997" w14:textId="2A203C0F" w:rsidR="0085747A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3. Podstawowe zagadnienia psychopatologii ogólnej: objawy zaburzeń psychicznych, zespoły zaburzeń psychicznych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55641637" w14:textId="77777777" w:rsidTr="006B45D8">
        <w:tc>
          <w:tcPr>
            <w:tcW w:w="9520" w:type="dxa"/>
          </w:tcPr>
          <w:p w14:paraId="54FBA7E0" w14:textId="31ACC2BF" w:rsidR="006B45D8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4. Wybrane zagadnienia psychopatologii szczegółowej wieku rozwojowego. Zaburzenia neurozwojowe – ogólna charakterystyka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6BD9990E" w14:textId="77777777" w:rsidTr="006B45D8">
        <w:tc>
          <w:tcPr>
            <w:tcW w:w="9520" w:type="dxa"/>
          </w:tcPr>
          <w:p w14:paraId="7BB50DA6" w14:textId="4BB7F52C" w:rsidR="006B45D8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5. </w:t>
            </w:r>
            <w:r w:rsidR="00AD4487">
              <w:rPr>
                <w:rFonts w:ascii="Corbel" w:hAnsi="Corbel"/>
                <w:sz w:val="24"/>
                <w:szCs w:val="24"/>
              </w:rPr>
              <w:t>Wybrane zaburzenia neurorozwojowe: rozwojowe zaburzenie mowy i języka, rozwojowe zaburzenie uczenia się,  rozwojowe zaburzenie koordynacji ruchowej, stereotypowe zaburzenia ruchowe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  <w:r w:rsidR="00AD448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B45D8" w:rsidRPr="00AF64AB" w14:paraId="265D728C" w14:textId="77777777" w:rsidTr="00AD4487">
        <w:trPr>
          <w:trHeight w:val="387"/>
        </w:trPr>
        <w:tc>
          <w:tcPr>
            <w:tcW w:w="9520" w:type="dxa"/>
          </w:tcPr>
          <w:p w14:paraId="15D1A2C1" w14:textId="6B458661" w:rsidR="006B45D8" w:rsidRPr="00AF64AB" w:rsidRDefault="006B45D8" w:rsidP="00E627C0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6. Zaburzenia </w:t>
            </w:r>
            <w:r w:rsidR="00AD4487">
              <w:rPr>
                <w:rFonts w:ascii="Corbel" w:hAnsi="Corbel"/>
                <w:sz w:val="24"/>
                <w:szCs w:val="24"/>
              </w:rPr>
              <w:t>eliminacji (wydalania): enureza (moczenie), enkopreza (zanieczyszczanie)</w:t>
            </w:r>
            <w:r w:rsidR="006031A0">
              <w:rPr>
                <w:rFonts w:ascii="Corbel" w:hAnsi="Corbel"/>
                <w:sz w:val="24"/>
                <w:szCs w:val="24"/>
              </w:rPr>
              <w:t>; tiki</w:t>
            </w:r>
            <w:r w:rsidR="003C1C08">
              <w:rPr>
                <w:rFonts w:ascii="Corbel" w:hAnsi="Corbel"/>
                <w:sz w:val="24"/>
                <w:szCs w:val="24"/>
              </w:rPr>
              <w:t>; dysfunkcje seksualne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D4487" w:rsidRPr="00AF64AB" w14:paraId="78C0E909" w14:textId="77777777" w:rsidTr="00AD4487">
        <w:trPr>
          <w:trHeight w:val="387"/>
        </w:trPr>
        <w:tc>
          <w:tcPr>
            <w:tcW w:w="9520" w:type="dxa"/>
          </w:tcPr>
          <w:p w14:paraId="34714716" w14:textId="65411891" w:rsidR="00AD4487" w:rsidRPr="00AF64AB" w:rsidRDefault="003C1C08" w:rsidP="00AD4487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D4487" w:rsidRPr="00AF64AB">
              <w:rPr>
                <w:rFonts w:ascii="Corbel" w:hAnsi="Corbel"/>
                <w:sz w:val="24"/>
                <w:szCs w:val="24"/>
              </w:rPr>
              <w:t>. Zaburzenia nastroju, samobójstwa dzieci i młodzieży, celowe samouszkodzenie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0033AF" w14:textId="77777777" w:rsidR="0085747A" w:rsidRPr="00AF64A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CB9DB6" w14:textId="77777777" w:rsidR="0085747A" w:rsidRPr="00AF64AB" w:rsidRDefault="0085747A" w:rsidP="00E627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Problematyka </w:t>
      </w:r>
      <w:r w:rsidR="00E627C0" w:rsidRPr="00AF64A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AF64AB" w14:paraId="45E13F4A" w14:textId="77777777" w:rsidTr="00044BCA">
        <w:tc>
          <w:tcPr>
            <w:tcW w:w="9633" w:type="dxa"/>
          </w:tcPr>
          <w:p w14:paraId="326E207E" w14:textId="77777777" w:rsidR="0085747A" w:rsidRPr="00AF64A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Treści merytoryczne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44BCA" w:rsidRPr="00AF64AB" w14:paraId="2B930979" w14:textId="77777777" w:rsidTr="00044BCA">
        <w:tc>
          <w:tcPr>
            <w:tcW w:w="9633" w:type="dxa"/>
          </w:tcPr>
          <w:p w14:paraId="6D45D897" w14:textId="24B4E042" w:rsidR="00044BCA" w:rsidRPr="00AF64AB" w:rsidRDefault="006B45D8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Niepełnosprawność intelektualna (przyczyny, obraz kliniczny, charakterystyka funkcjonowania osób z różnym stopniem </w:t>
            </w:r>
            <w:r w:rsidR="00D173C9">
              <w:rPr>
                <w:rFonts w:ascii="Corbel" w:hAnsi="Corbel"/>
                <w:sz w:val="24"/>
                <w:szCs w:val="24"/>
              </w:rPr>
              <w:t>niepełnosprawności</w:t>
            </w:r>
            <w:r w:rsidRPr="00AF64AB">
              <w:rPr>
                <w:rFonts w:ascii="Corbel" w:hAnsi="Corbel"/>
                <w:sz w:val="24"/>
                <w:szCs w:val="24"/>
              </w:rPr>
              <w:t>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  <w:r w:rsidR="00044BCA" w:rsidRPr="00AF64AB">
              <w:rPr>
                <w:rFonts w:ascii="Corbel" w:hAnsi="Corbel"/>
                <w:kern w:val="22"/>
                <w:sz w:val="24"/>
                <w:szCs w:val="24"/>
              </w:rPr>
              <w:t xml:space="preserve"> </w:t>
            </w:r>
          </w:p>
        </w:tc>
      </w:tr>
      <w:tr w:rsidR="006B45D8" w:rsidRPr="00AF64AB" w14:paraId="09D12344" w14:textId="77777777" w:rsidTr="0027022E">
        <w:tc>
          <w:tcPr>
            <w:tcW w:w="9633" w:type="dxa"/>
          </w:tcPr>
          <w:p w14:paraId="42DF4119" w14:textId="0D587115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Koncepcje stresu psychologicznego, radzenie sobie ze stresem w rodzinie, stres traumatyczny, potraumatyczny wzrost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147E2066" w14:textId="77777777" w:rsidTr="00044BCA">
        <w:tc>
          <w:tcPr>
            <w:tcW w:w="9633" w:type="dxa"/>
            <w:vAlign w:val="center"/>
          </w:tcPr>
          <w:p w14:paraId="3742B09C" w14:textId="14F6F68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Nadpobudliwość psychoruchowa – ADHD (przyczyny, obraz kliniczny, diagnoza, postępowanie z dzieckiem z ADHD w szkole i w domu, terapia)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31E1CD7E" w14:textId="77777777" w:rsidTr="006B45D8">
        <w:trPr>
          <w:trHeight w:val="416"/>
        </w:trPr>
        <w:tc>
          <w:tcPr>
            <w:tcW w:w="9633" w:type="dxa"/>
          </w:tcPr>
          <w:p w14:paraId="45ADA6B8" w14:textId="615BEF28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Prawidłowe i dysfunkcjonalne funkcjonowanie systemu rodzinnego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797E25D4" w14:textId="77777777" w:rsidTr="00301D3D">
        <w:tc>
          <w:tcPr>
            <w:tcW w:w="9633" w:type="dxa"/>
          </w:tcPr>
          <w:p w14:paraId="3E951CC9" w14:textId="1EF2BD21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Zaburzenia ze spektrum autyzmu (rodzaje, obraz kliniczny, diagnoza, terapia, postępowanie z dzieckiem w szkole i w domu)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40CD4A43" w14:textId="77777777" w:rsidTr="00044BCA">
        <w:tc>
          <w:tcPr>
            <w:tcW w:w="9633" w:type="dxa"/>
            <w:vAlign w:val="center"/>
          </w:tcPr>
          <w:p w14:paraId="777E3BE9" w14:textId="614E6E88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Zaburzenia lękowe 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lub związane z lękiem </w:t>
            </w:r>
            <w:r w:rsidRPr="00AF64AB">
              <w:rPr>
                <w:rFonts w:ascii="Corbel" w:hAnsi="Corbel"/>
                <w:sz w:val="24"/>
                <w:szCs w:val="24"/>
              </w:rPr>
              <w:t>(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zaburzenia lękowe uogólnione, zaburzenia lękowe z paniką, agorafobia, fobia specyficzna, zaburzenia lęku społecznego); zaburzenia obsesyjno-kompulsywne lub pokrewne; zaburzenia swoiście związane ze stresem (zespół stresu pourazowego, zaburzenie związane z przedłużającą się żałobą, zaburzenie </w:t>
            </w:r>
            <w:r w:rsidR="003E0DF7">
              <w:rPr>
                <w:rFonts w:ascii="Corbel" w:hAnsi="Corbel"/>
                <w:sz w:val="24"/>
                <w:szCs w:val="24"/>
              </w:rPr>
              <w:lastRenderedPageBreak/>
              <w:t>adaptacyjne, reaktywne zaburzenie przywiązania, zaburzenie zaangażowania społecznego)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7F1923DD" w14:textId="77777777" w:rsidTr="00044BCA">
        <w:tc>
          <w:tcPr>
            <w:tcW w:w="9633" w:type="dxa"/>
            <w:vAlign w:val="center"/>
          </w:tcPr>
          <w:p w14:paraId="1EA6C67B" w14:textId="18F3458E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lastRenderedPageBreak/>
              <w:t xml:space="preserve">Zaburzenia </w:t>
            </w:r>
            <w:r w:rsidR="003E0DF7">
              <w:rPr>
                <w:rFonts w:ascii="Corbel" w:hAnsi="Corbel"/>
                <w:sz w:val="24"/>
                <w:szCs w:val="24"/>
              </w:rPr>
              <w:t>destrukcyjne i zaburzenia dyssocjalne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: zaburzenia opozycyjno-buntownicze, 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dyssocjalne </w:t>
            </w:r>
            <w:r w:rsidRPr="00AF64AB">
              <w:rPr>
                <w:rFonts w:ascii="Corbel" w:hAnsi="Corbel"/>
                <w:sz w:val="24"/>
                <w:szCs w:val="24"/>
              </w:rPr>
              <w:t>zaburzenia  zachowania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475E4B62" w14:textId="77777777" w:rsidTr="00044BCA">
        <w:tc>
          <w:tcPr>
            <w:tcW w:w="9633" w:type="dxa"/>
            <w:vAlign w:val="center"/>
          </w:tcPr>
          <w:p w14:paraId="0281C48F" w14:textId="32FC3A8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Zaburzenia odżywiania się</w:t>
            </w:r>
            <w:r w:rsidR="00172A06">
              <w:rPr>
                <w:rFonts w:ascii="Corbel" w:hAnsi="Corbel"/>
                <w:sz w:val="24"/>
                <w:szCs w:val="24"/>
              </w:rPr>
              <w:t xml:space="preserve"> (anorexia nervosa, bulimia nervosa, zaburzenie z napadami objadania się, zaburzenie związane z unikaniem i ograniczeniem przyjmowania pokarmów, pica, zaburzenie przeżuwania)</w:t>
            </w:r>
            <w:r w:rsidR="00D510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286EC21D" w14:textId="77777777" w:rsidTr="00044BCA">
        <w:tc>
          <w:tcPr>
            <w:tcW w:w="9633" w:type="dxa"/>
            <w:vAlign w:val="center"/>
          </w:tcPr>
          <w:p w14:paraId="077ED99B" w14:textId="115DAD3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Kolokwium</w:t>
            </w:r>
            <w:r w:rsidR="00D510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C198BDB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1728AD" w14:textId="77777777" w:rsidR="0085747A" w:rsidRPr="00AF64AB" w:rsidRDefault="009F4610" w:rsidP="00E627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>3.4 Metody dydaktyczne</w:t>
      </w:r>
      <w:r w:rsidRPr="00AF64AB">
        <w:rPr>
          <w:rFonts w:ascii="Corbel" w:hAnsi="Corbel"/>
          <w:b w:val="0"/>
          <w:smallCaps w:val="0"/>
          <w:szCs w:val="24"/>
        </w:rPr>
        <w:t xml:space="preserve"> </w:t>
      </w:r>
    </w:p>
    <w:p w14:paraId="02803FB5" w14:textId="77777777" w:rsidR="006B45D8" w:rsidRPr="00AF64AB" w:rsidRDefault="00E627C0" w:rsidP="00E627C0">
      <w:pPr>
        <w:pStyle w:val="Punktygwne"/>
        <w:spacing w:before="0" w:after="0"/>
        <w:ind w:firstLine="708"/>
        <w:jc w:val="both"/>
        <w:rPr>
          <w:rFonts w:ascii="Corbel" w:hAnsi="Corbel"/>
          <w:b w:val="0"/>
          <w:iCs/>
          <w:smallCaps w:val="0"/>
          <w:szCs w:val="24"/>
        </w:rPr>
      </w:pPr>
      <w:r w:rsidRPr="00AF64AB">
        <w:rPr>
          <w:rFonts w:ascii="Corbel" w:hAnsi="Corbel"/>
          <w:b w:val="0"/>
          <w:iCs/>
          <w:smallCaps w:val="0"/>
          <w:szCs w:val="24"/>
        </w:rPr>
        <w:t>w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>ykład: wykład z prezentacją multimedialną,</w:t>
      </w:r>
    </w:p>
    <w:p w14:paraId="0D18A17A" w14:textId="3414522D" w:rsidR="00E960BB" w:rsidRPr="00AF64AB" w:rsidRDefault="00E627C0" w:rsidP="00E627C0">
      <w:pPr>
        <w:pStyle w:val="Punktygwne"/>
        <w:spacing w:before="0" w:after="0"/>
        <w:ind w:left="708"/>
        <w:jc w:val="both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b w:val="0"/>
          <w:iCs/>
          <w:smallCaps w:val="0"/>
          <w:szCs w:val="24"/>
        </w:rPr>
        <w:t xml:space="preserve">warsztaty: 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 xml:space="preserve">analiza tekstów z dyskusją, </w:t>
      </w:r>
      <w:r w:rsidR="00740CAC">
        <w:rPr>
          <w:rFonts w:ascii="Corbel" w:hAnsi="Corbel"/>
          <w:b w:val="0"/>
          <w:iCs/>
          <w:smallCaps w:val="0"/>
          <w:szCs w:val="24"/>
        </w:rPr>
        <w:t>analiza przypadków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 xml:space="preserve">, praca w grupach (rozwiązywanie zadań, dyskusja), </w:t>
      </w:r>
      <w:r w:rsidR="00044BCA" w:rsidRPr="00AF64AB">
        <w:rPr>
          <w:rFonts w:ascii="Corbel" w:hAnsi="Corbel"/>
          <w:b w:val="0"/>
          <w:smallCaps w:val="0"/>
          <w:szCs w:val="24"/>
        </w:rPr>
        <w:t xml:space="preserve">burza mózgu, inscenizacje, odgrywanie scenek, gry psychoedukacyjne, film dydaktyczny. </w:t>
      </w:r>
    </w:p>
    <w:p w14:paraId="04F78AEF" w14:textId="77777777" w:rsidR="00E960BB" w:rsidRPr="00AF64AB" w:rsidRDefault="00E960BB" w:rsidP="00044BC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3451F7DD" w14:textId="77777777" w:rsidR="00AF64AB" w:rsidRDefault="00AF64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9E98C0" w14:textId="77777777" w:rsidR="0085747A" w:rsidRPr="00AF64A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 </w:t>
      </w:r>
      <w:r w:rsidR="0085747A" w:rsidRPr="00AF64AB">
        <w:rPr>
          <w:rFonts w:ascii="Corbel" w:hAnsi="Corbel"/>
          <w:smallCaps w:val="0"/>
          <w:szCs w:val="24"/>
        </w:rPr>
        <w:t>METODY I KRYTERIA OCENY</w:t>
      </w:r>
      <w:r w:rsidR="009F4610" w:rsidRPr="00AF64AB">
        <w:rPr>
          <w:rFonts w:ascii="Corbel" w:hAnsi="Corbel"/>
          <w:smallCaps w:val="0"/>
          <w:szCs w:val="24"/>
        </w:rPr>
        <w:t xml:space="preserve"> </w:t>
      </w:r>
    </w:p>
    <w:p w14:paraId="2A56D1D2" w14:textId="77777777" w:rsidR="00923D7D" w:rsidRPr="00AF64A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BC377C" w14:textId="77777777" w:rsidR="0085747A" w:rsidRPr="00AF64AB" w:rsidRDefault="0085747A" w:rsidP="00E627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F64A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F64AB" w14:paraId="066072B8" w14:textId="77777777" w:rsidTr="00044BCA">
        <w:tc>
          <w:tcPr>
            <w:tcW w:w="1962" w:type="dxa"/>
            <w:vAlign w:val="center"/>
          </w:tcPr>
          <w:p w14:paraId="52A973DA" w14:textId="77777777" w:rsidR="0085747A" w:rsidRPr="00AF64A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CE49F0" w14:textId="77777777" w:rsidR="0085747A" w:rsidRPr="00AF64A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F74A91" w14:textId="77777777" w:rsidR="0085747A" w:rsidRPr="00AF64A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F45000" w14:textId="77777777" w:rsidR="00923D7D" w:rsidRPr="00AF64A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ADFA1A" w14:textId="77777777" w:rsidR="0085747A" w:rsidRPr="00AF64A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44BCA" w:rsidRPr="00AF64AB" w14:paraId="44E80BBF" w14:textId="77777777" w:rsidTr="00E627C0">
        <w:tc>
          <w:tcPr>
            <w:tcW w:w="1962" w:type="dxa"/>
            <w:vAlign w:val="center"/>
          </w:tcPr>
          <w:p w14:paraId="3D1DA3F5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41" w:type="dxa"/>
          </w:tcPr>
          <w:p w14:paraId="3527C0CD" w14:textId="77777777" w:rsidR="00044BCA" w:rsidRPr="00AF64AB" w:rsidRDefault="00E627C0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e</w:t>
            </w:r>
            <w:r w:rsidR="00D8210F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gzamin,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kolokwium, 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w trakcie zajęć </w:t>
            </w:r>
          </w:p>
        </w:tc>
        <w:tc>
          <w:tcPr>
            <w:tcW w:w="2117" w:type="dxa"/>
            <w:vAlign w:val="center"/>
          </w:tcPr>
          <w:p w14:paraId="511C474C" w14:textId="4A145A80" w:rsidR="00044BCA" w:rsidRPr="00D510BE" w:rsidRDefault="00D8210F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  <w:r w:rsidR="00D510B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warsztaty</w:t>
            </w:r>
          </w:p>
        </w:tc>
      </w:tr>
      <w:tr w:rsidR="00044BCA" w:rsidRPr="00AF64AB" w14:paraId="70AE7DD1" w14:textId="77777777" w:rsidTr="00E627C0">
        <w:tc>
          <w:tcPr>
            <w:tcW w:w="1962" w:type="dxa"/>
            <w:vAlign w:val="center"/>
          </w:tcPr>
          <w:p w14:paraId="15176FC3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F27495B" w14:textId="1582A59B" w:rsidR="00044BCA" w:rsidRPr="00AF64AB" w:rsidRDefault="00E627C0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egzamin, </w:t>
            </w:r>
            <w:r w:rsidR="008F7935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olokwium,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dyskusja, analiza przypadków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13606C4" w14:textId="7A238798" w:rsidR="00044BCA" w:rsidRPr="00AF64AB" w:rsidRDefault="00D510BE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44BCA" w:rsidRPr="00AF64AB" w14:paraId="749B4F81" w14:textId="77777777" w:rsidTr="00E627C0">
        <w:tc>
          <w:tcPr>
            <w:tcW w:w="1962" w:type="dxa"/>
            <w:vAlign w:val="center"/>
          </w:tcPr>
          <w:p w14:paraId="711DBB5A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CA9526D" w14:textId="65075739" w:rsidR="00044BCA" w:rsidRPr="00AF64AB" w:rsidRDefault="008F7935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bserwacja w trakcie zajęć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dyskusja</w:t>
            </w:r>
            <w:r w:rsidR="001A0F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="00D8210F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a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naliza przypadków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zadania problemowe</w:t>
            </w:r>
          </w:p>
        </w:tc>
        <w:tc>
          <w:tcPr>
            <w:tcW w:w="2117" w:type="dxa"/>
            <w:vAlign w:val="center"/>
          </w:tcPr>
          <w:p w14:paraId="26CBD446" w14:textId="5E472888" w:rsidR="00044BCA" w:rsidRPr="00AF64AB" w:rsidRDefault="00D510BE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1A0F0C" w:rsidRPr="00AF64AB" w14:paraId="4DFA947B" w14:textId="77777777" w:rsidTr="00E627C0">
        <w:tc>
          <w:tcPr>
            <w:tcW w:w="1962" w:type="dxa"/>
            <w:vAlign w:val="center"/>
          </w:tcPr>
          <w:p w14:paraId="23043E55" w14:textId="100C38C1" w:rsidR="001A0F0C" w:rsidRPr="00AF64AB" w:rsidRDefault="001A0F0C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sz w:val="24"/>
                <w:szCs w:val="24"/>
              </w:rPr>
              <w:t>Ek_ 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5441" w:type="dxa"/>
          </w:tcPr>
          <w:p w14:paraId="74D804BD" w14:textId="61951AF8" w:rsidR="001A0F0C" w:rsidRPr="00AF64AB" w:rsidRDefault="001A0F0C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>
              <w:rPr>
                <w:rStyle w:val="Odwoaniedelikatne"/>
              </w:rPr>
              <w:t xml:space="preserve">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dyskusja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analiza przypadków, zadania problemowe</w:t>
            </w:r>
          </w:p>
        </w:tc>
        <w:tc>
          <w:tcPr>
            <w:tcW w:w="2117" w:type="dxa"/>
            <w:vAlign w:val="center"/>
          </w:tcPr>
          <w:p w14:paraId="1E3AB9E7" w14:textId="0E37C0BB" w:rsidR="001A0F0C" w:rsidRDefault="001A0F0C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</w:tbl>
    <w:p w14:paraId="0545EC0C" w14:textId="77777777" w:rsidR="00923D7D" w:rsidRPr="00AF64A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7D364A" w14:textId="77777777" w:rsidR="00923D7D" w:rsidRPr="00AF64AB" w:rsidRDefault="003E1941" w:rsidP="00E627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4.2 </w:t>
      </w:r>
      <w:r w:rsidR="0085747A" w:rsidRPr="00AF64A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F64A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7C2684EA" w14:textId="77777777" w:rsidTr="00923D7D">
        <w:tc>
          <w:tcPr>
            <w:tcW w:w="9670" w:type="dxa"/>
          </w:tcPr>
          <w:p w14:paraId="6C989BFB" w14:textId="77777777" w:rsidR="0085747A" w:rsidRDefault="00044BCA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Pozytywne zaliczenie </w:t>
            </w:r>
            <w:r w:rsidR="00D8210F" w:rsidRPr="00AF64AB">
              <w:rPr>
                <w:rFonts w:ascii="Corbel" w:hAnsi="Corbel"/>
                <w:sz w:val="24"/>
                <w:szCs w:val="24"/>
              </w:rPr>
              <w:t xml:space="preserve">egzaminu oraz </w:t>
            </w:r>
            <w:r w:rsidRPr="00AF64AB">
              <w:rPr>
                <w:rFonts w:ascii="Corbel" w:hAnsi="Corbel"/>
                <w:sz w:val="24"/>
                <w:szCs w:val="24"/>
              </w:rPr>
              <w:t>kolokwium; zaprojektowanie działań pomocowych  dla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543D3554" w14:textId="02F0CD7C" w:rsidR="00740CAC" w:rsidRPr="00AF64AB" w:rsidRDefault="00740CAC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35A4E9FD" w14:textId="1DC01E1F" w:rsidR="00BB5B6A" w:rsidRDefault="00740CAC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="0019576F">
              <w:rPr>
                <w:rFonts w:ascii="Corbel" w:hAnsi="Corbel"/>
                <w:sz w:val="24"/>
                <w:szCs w:val="24"/>
              </w:rPr>
              <w:t>OCENY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="00B26194">
              <w:rPr>
                <w:rFonts w:ascii="Corbel" w:hAnsi="Corbel"/>
                <w:sz w:val="24"/>
                <w:szCs w:val="24"/>
              </w:rPr>
              <w:t xml:space="preserve">EGZAMINU I 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>KOLOKWIUM (FORMA TESTOWA)</w:t>
            </w:r>
            <w:r w:rsidR="00BB5B6A" w:rsidRPr="00AF64AB">
              <w:rPr>
                <w:rFonts w:ascii="Corbel" w:hAnsi="Corbel"/>
                <w:sz w:val="24"/>
                <w:szCs w:val="24"/>
              </w:rPr>
              <w:t>: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567E64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93BB3D8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26F466D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1ED9F15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3FCE083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lastRenderedPageBreak/>
              <w:t>3.0 – wykazuje znajomość każdej z treści kształcenia na poziomie 51%-60%</w:t>
            </w:r>
          </w:p>
          <w:p w14:paraId="2A474473" w14:textId="473DF368" w:rsid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233EECC" w14:textId="77777777" w:rsidR="00740CAC" w:rsidRPr="00AF64AB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2B167DA" w14:textId="1F559E64" w:rsidR="00D02F5C" w:rsidRPr="00740CAC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 xml:space="preserve">Metody weryfikacji efektów kształcenia w zakresie wiedzy: student rozpoznaje odpowiedź w teście jednokrotnego wyboru </w:t>
            </w:r>
            <w:r w:rsidR="00397207" w:rsidRPr="00740CAC">
              <w:rPr>
                <w:rFonts w:ascii="Corbel" w:hAnsi="Corbel"/>
              </w:rPr>
              <w:t xml:space="preserve">lub </w:t>
            </w:r>
            <w:r w:rsidR="00397207" w:rsidRPr="00740CAC">
              <w:rPr>
                <w:rFonts w:ascii="Corbel" w:hAnsi="Corbel"/>
                <w:sz w:val="24"/>
                <w:szCs w:val="24"/>
              </w:rPr>
              <w:t>prawidłowo odpowiada na pytania</w:t>
            </w:r>
            <w:r w:rsidR="00397207" w:rsidRPr="00740CAC">
              <w:rPr>
                <w:rFonts w:ascii="Corbel" w:hAnsi="Corbel"/>
              </w:rPr>
              <w:t xml:space="preserve"> </w:t>
            </w:r>
            <w:r w:rsidR="00397207" w:rsidRPr="00740CA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0CAC">
              <w:rPr>
                <w:rFonts w:ascii="Corbel" w:hAnsi="Corbel"/>
                <w:sz w:val="24"/>
                <w:szCs w:val="24"/>
              </w:rPr>
              <w:t>na kolokwium zaliczeniowym</w:t>
            </w:r>
            <w:r w:rsidR="00397207" w:rsidRPr="00740CAC">
              <w:rPr>
                <w:rFonts w:ascii="Corbel" w:hAnsi="Corbel"/>
              </w:rPr>
              <w:t xml:space="preserve"> </w:t>
            </w:r>
            <w:r w:rsidRPr="00740CAC">
              <w:rPr>
                <w:rFonts w:ascii="Corbel" w:hAnsi="Corbel"/>
                <w:sz w:val="24"/>
                <w:szCs w:val="24"/>
              </w:rPr>
              <w:t xml:space="preserve"> i prawidłowo odpowiada na pytania w trakcie zajęć.</w:t>
            </w:r>
          </w:p>
          <w:p w14:paraId="3AE9E0F9" w14:textId="77777777" w:rsidR="00D02F5C" w:rsidRPr="00740CAC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Metody weryfikacji efektów kształcenia w zakresie umiejętności:  krótkie zadania domowe, obserwacja zachowań, ocena zaangażowania w dyskusji (ocena formująca) pozwalająca ocenić umiejętności praktyczne studenta.</w:t>
            </w:r>
          </w:p>
          <w:p w14:paraId="396894F0" w14:textId="77777777" w:rsidR="008F7935" w:rsidRPr="00AF64AB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Metody weryfikacji efektów kształcenia w zakresie kompetencji społecznych: rozwiązywanie zadań problemowych, w trakcie których student jest obserwowany przez nauczyciela.</w:t>
            </w:r>
          </w:p>
        </w:tc>
      </w:tr>
    </w:tbl>
    <w:p w14:paraId="4B0C2116" w14:textId="77777777" w:rsidR="00BB5B6A" w:rsidRPr="00AF64AB" w:rsidRDefault="00BB5B6A" w:rsidP="006309A4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2B5E33D8" w14:textId="77777777" w:rsidR="0085747A" w:rsidRPr="00AF64AB" w:rsidRDefault="0085747A" w:rsidP="00E627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 xml:space="preserve">5. </w:t>
      </w:r>
      <w:r w:rsidR="00C61DC5" w:rsidRPr="00AF64A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F64AB" w14:paraId="16E56C3A" w14:textId="77777777" w:rsidTr="003E1941">
        <w:tc>
          <w:tcPr>
            <w:tcW w:w="4962" w:type="dxa"/>
            <w:vAlign w:val="center"/>
          </w:tcPr>
          <w:p w14:paraId="57F7B0B2" w14:textId="77777777" w:rsidR="0085747A" w:rsidRPr="00AF64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F64A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F64A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428497" w14:textId="77777777" w:rsidR="0085747A" w:rsidRPr="00AF64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F64A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F64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F64A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F64AB" w14:paraId="2F031E63" w14:textId="77777777" w:rsidTr="00923D7D">
        <w:tc>
          <w:tcPr>
            <w:tcW w:w="4962" w:type="dxa"/>
          </w:tcPr>
          <w:p w14:paraId="7A75989A" w14:textId="77777777" w:rsidR="0085747A" w:rsidRPr="00AF64AB" w:rsidRDefault="00C61DC5" w:rsidP="00C61B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G</w:t>
            </w:r>
            <w:r w:rsidR="0085747A" w:rsidRPr="00AF64A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F64A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F64A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F64A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6C3A3E" w14:textId="297D37AF" w:rsidR="0085747A" w:rsidRPr="00AF64AB" w:rsidRDefault="003E6175" w:rsidP="00ED49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AF64AB" w14:paraId="35E5E58C" w14:textId="77777777" w:rsidTr="00923D7D">
        <w:tc>
          <w:tcPr>
            <w:tcW w:w="4962" w:type="dxa"/>
          </w:tcPr>
          <w:p w14:paraId="25B188D8" w14:textId="77777777" w:rsidR="00C61DC5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F64A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  <w:p w14:paraId="26DB87E2" w14:textId="15E3E587" w:rsidR="00C61DC5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04B8571E" w14:textId="77777777" w:rsidR="00592E98" w:rsidRDefault="00592E9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F8B288" w14:textId="45CDD6DB" w:rsidR="00C61DC5" w:rsidRPr="00AF64AB" w:rsidRDefault="00592E9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AF64AB" w14:paraId="6A242D9B" w14:textId="77777777" w:rsidTr="00923D7D">
        <w:tc>
          <w:tcPr>
            <w:tcW w:w="4962" w:type="dxa"/>
          </w:tcPr>
          <w:p w14:paraId="4FA3F30A" w14:textId="77777777" w:rsidR="0071620A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  <w:p w14:paraId="2B00916B" w14:textId="03302A39" w:rsidR="00DB2611" w:rsidRDefault="00C61DC5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CB8A983" w14:textId="69D08487" w:rsidR="00DB2611" w:rsidRDefault="00DB2611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17CA2513" w14:textId="77777777" w:rsidR="00DB2611" w:rsidRDefault="00DB2611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5FAFB5E6" w14:textId="131F31F9" w:rsidR="00C61DC5" w:rsidRPr="00AF64AB" w:rsidRDefault="00A50D0D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2B6765A6" w14:textId="77777777" w:rsidR="00C61DC5" w:rsidRDefault="00C61DC5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EF2C7B" w14:textId="77777777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650F7D" w14:textId="03F7F4D6" w:rsidR="00DB2611" w:rsidRDefault="003E6175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3551C134" w14:textId="4C6369A5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A45D8">
              <w:rPr>
                <w:rFonts w:ascii="Corbel" w:hAnsi="Corbel"/>
                <w:sz w:val="24"/>
                <w:szCs w:val="24"/>
              </w:rPr>
              <w:t>2</w:t>
            </w:r>
          </w:p>
          <w:p w14:paraId="5DB2720A" w14:textId="630EE847" w:rsidR="00DB2611" w:rsidRDefault="00DA45D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14:paraId="0DD08CF8" w14:textId="18E1E8E1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A45D8">
              <w:rPr>
                <w:rFonts w:ascii="Corbel" w:hAnsi="Corbel"/>
                <w:sz w:val="24"/>
                <w:szCs w:val="24"/>
              </w:rPr>
              <w:t>8</w:t>
            </w:r>
          </w:p>
          <w:p w14:paraId="72E22EA4" w14:textId="6330F970" w:rsidR="00DB2611" w:rsidRPr="00AF64AB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F64AB" w14:paraId="088F8A29" w14:textId="77777777" w:rsidTr="00923D7D">
        <w:tc>
          <w:tcPr>
            <w:tcW w:w="4962" w:type="dxa"/>
          </w:tcPr>
          <w:p w14:paraId="08F68009" w14:textId="77777777" w:rsidR="0085747A" w:rsidRPr="00AF64A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39A7BE2" w14:textId="77777777" w:rsidR="0085747A" w:rsidRPr="00AF64AB" w:rsidRDefault="00D8210F" w:rsidP="00C21C8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F64AB" w14:paraId="2A6B2F80" w14:textId="77777777" w:rsidTr="00923D7D">
        <w:tc>
          <w:tcPr>
            <w:tcW w:w="4962" w:type="dxa"/>
          </w:tcPr>
          <w:p w14:paraId="05B40085" w14:textId="77777777" w:rsidR="0085747A" w:rsidRPr="00AF64A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849594" w14:textId="77777777" w:rsidR="0085747A" w:rsidRPr="00AF64AB" w:rsidRDefault="00D8210F" w:rsidP="00ED49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D0A0814" w14:textId="77777777" w:rsidR="0085747A" w:rsidRPr="00AF64A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F64A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F64A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E4EB84" w14:textId="77777777" w:rsidR="003E1941" w:rsidRPr="00AF64A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BF15B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6. </w:t>
      </w:r>
      <w:r w:rsidR="0085747A" w:rsidRPr="00AF64AB">
        <w:rPr>
          <w:rFonts w:ascii="Corbel" w:hAnsi="Corbel"/>
          <w:smallCaps w:val="0"/>
          <w:szCs w:val="24"/>
        </w:rPr>
        <w:t>PRAKTYKI ZAWO</w:t>
      </w:r>
      <w:r w:rsidR="009D3F3B" w:rsidRPr="00AF64A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A50D0D" w:rsidRPr="00AF64AB" w14:paraId="3C904DCC" w14:textId="77777777" w:rsidTr="00230D19">
        <w:trPr>
          <w:trHeight w:val="397"/>
        </w:trPr>
        <w:tc>
          <w:tcPr>
            <w:tcW w:w="4111" w:type="dxa"/>
          </w:tcPr>
          <w:p w14:paraId="29D71810" w14:textId="77777777" w:rsidR="00A50D0D" w:rsidRPr="00AF64AB" w:rsidRDefault="00A50D0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3BC2D5C9" w14:textId="77777777" w:rsidR="00A50D0D" w:rsidRPr="00AF64AB" w:rsidRDefault="00A50D0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50D0D" w:rsidRPr="00AF64AB" w14:paraId="18886C41" w14:textId="77777777" w:rsidTr="00230D19">
        <w:trPr>
          <w:trHeight w:val="397"/>
        </w:trPr>
        <w:tc>
          <w:tcPr>
            <w:tcW w:w="4111" w:type="dxa"/>
          </w:tcPr>
          <w:p w14:paraId="0705536B" w14:textId="77777777" w:rsidR="00A50D0D" w:rsidRPr="00AF64AB" w:rsidRDefault="00A50D0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25DEE35" w14:textId="77777777" w:rsidR="00A50D0D" w:rsidRPr="00AF64AB" w:rsidRDefault="00A50D0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4ADBCF9" w14:textId="77777777" w:rsidR="0085747A" w:rsidRPr="00AF64AB" w:rsidRDefault="0085747A" w:rsidP="00A50D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37819C" w14:textId="77777777" w:rsidR="00675843" w:rsidRPr="00AF64A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7. </w:t>
      </w:r>
      <w:r w:rsidR="0085747A" w:rsidRPr="00AF64AB">
        <w:rPr>
          <w:rFonts w:ascii="Corbel" w:hAnsi="Corbel"/>
          <w:smallCaps w:val="0"/>
          <w:szCs w:val="24"/>
        </w:rPr>
        <w:t>LITERATURA</w:t>
      </w:r>
      <w:r w:rsidRPr="00AF64AB">
        <w:rPr>
          <w:rFonts w:ascii="Corbel" w:hAnsi="Corbel"/>
          <w:smallCaps w:val="0"/>
          <w:szCs w:val="24"/>
        </w:rPr>
        <w:t xml:space="preserve"> </w:t>
      </w:r>
    </w:p>
    <w:tbl>
      <w:tblPr>
        <w:tblW w:w="97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85747A" w:rsidRPr="00AF64AB" w14:paraId="7F6643FB" w14:textId="77777777" w:rsidTr="00230D19">
        <w:trPr>
          <w:trHeight w:val="397"/>
        </w:trPr>
        <w:tc>
          <w:tcPr>
            <w:tcW w:w="9752" w:type="dxa"/>
          </w:tcPr>
          <w:p w14:paraId="64741FC0" w14:textId="77777777" w:rsidR="00044BCA" w:rsidRPr="00AF64AB" w:rsidRDefault="0085747A" w:rsidP="00044BCA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044BCA" w:rsidRPr="00AF64AB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55F30009" w14:textId="22FAFF03" w:rsidR="00B13A79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Pasternak J., Perenc L.,Radochoński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Podstawy psychopatologii dla pedagogów.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Wydawnictwo UR, Rzeszów, 2017.</w:t>
            </w:r>
          </w:p>
          <w:p w14:paraId="32FDE2BE" w14:textId="1E79E2C1" w:rsidR="00C42259" w:rsidRPr="00AF64AB" w:rsidRDefault="00C4225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Gałecki P., Szulc A. </w:t>
            </w:r>
            <w:r w:rsidRPr="008A70F3">
              <w:rPr>
                <w:rFonts w:ascii="Corbel" w:hAnsi="Corbel"/>
                <w:i/>
                <w:iCs/>
                <w:sz w:val="24"/>
                <w:szCs w:val="24"/>
              </w:rPr>
              <w:t>Psychiatria. Rozpoznania według ICD-11, t. 1 i 2.</w:t>
            </w:r>
            <w:r>
              <w:rPr>
                <w:rFonts w:ascii="Corbel" w:hAnsi="Corbel"/>
                <w:sz w:val="24"/>
                <w:szCs w:val="24"/>
              </w:rPr>
              <w:t xml:space="preserve"> Wrocław,  </w:t>
            </w:r>
            <w:r w:rsidR="002A5095">
              <w:rPr>
                <w:rFonts w:ascii="Corbel" w:hAnsi="Corbel"/>
                <w:sz w:val="24"/>
                <w:szCs w:val="24"/>
              </w:rPr>
              <w:t>Edra Urban &amp; Partner, 2023.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65539B3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Gajdowie M i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Rodzice w akcji. Jak przekazywać dzieciom wartości</w:t>
            </w:r>
            <w:r w:rsidRPr="00AF64AB">
              <w:rPr>
                <w:rFonts w:ascii="Corbel" w:hAnsi="Corbel"/>
                <w:sz w:val="24"/>
                <w:szCs w:val="24"/>
              </w:rPr>
              <w:t>. Częstochowa, Edycja Świętego Pawła, 2010.</w:t>
            </w:r>
          </w:p>
          <w:p w14:paraId="6E937F76" w14:textId="77777777" w:rsidR="00B13A79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lastRenderedPageBreak/>
              <w:t xml:space="preserve">Gmitrowicz A., Janas-Kozik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Zaburzenia psychiczne dzieci i młodzieży</w:t>
            </w:r>
            <w:r w:rsidRPr="00AF64AB">
              <w:rPr>
                <w:rFonts w:ascii="Corbel" w:hAnsi="Corbel"/>
                <w:sz w:val="24"/>
                <w:szCs w:val="24"/>
              </w:rPr>
              <w:t>. Warszawa, Medical Tribune, 2018.</w:t>
            </w:r>
          </w:p>
          <w:p w14:paraId="5DE46545" w14:textId="34945642" w:rsidR="00462BC8" w:rsidRPr="00AF64AB" w:rsidRDefault="00462BC8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Gałecki P. </w:t>
            </w:r>
            <w:r w:rsidRPr="008A70F3">
              <w:rPr>
                <w:rFonts w:ascii="Corbel" w:hAnsi="Corbel"/>
                <w:i/>
                <w:iCs/>
                <w:sz w:val="24"/>
                <w:szCs w:val="24"/>
              </w:rPr>
              <w:t>Kryteria diagnostyczne DSM-5-TR</w:t>
            </w:r>
            <w:r w:rsidR="00830852">
              <w:rPr>
                <w:rFonts w:ascii="Corbel" w:hAnsi="Corbel"/>
                <w:sz w:val="24"/>
                <w:szCs w:val="24"/>
              </w:rPr>
              <w:t>. Wroclaw: Edra Urban &amp; Partner.</w:t>
            </w:r>
          </w:p>
          <w:p w14:paraId="4C4034E6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Kołakowski A.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ADHD - zespół nadpobudliwości psychoruchowej : przewodnik dla rodziców i wychowawców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. Gdańskie Wydawnictwo Psychologiczne, Sopot, 2012. </w:t>
            </w:r>
          </w:p>
          <w:p w14:paraId="13A623C7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  <w:lang w:val="en-US"/>
              </w:rPr>
              <w:t xml:space="preserve">Rosenhan D.L. Walker E.F., Seligman M.E.P. </w:t>
            </w:r>
            <w:r w:rsidRPr="00AF64AB">
              <w:rPr>
                <w:rFonts w:ascii="Corbel" w:hAnsi="Corbel"/>
                <w:i/>
                <w:sz w:val="24"/>
                <w:szCs w:val="24"/>
                <w:lang w:val="en-US"/>
              </w:rPr>
              <w:t>Psychopatologia</w:t>
            </w:r>
            <w:r w:rsidRPr="00AF64AB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AF64AB">
              <w:rPr>
                <w:rFonts w:ascii="Corbel" w:hAnsi="Corbel"/>
                <w:sz w:val="24"/>
                <w:szCs w:val="24"/>
              </w:rPr>
              <w:t>Zysk i S-ka, Poznań, 2017</w:t>
            </w:r>
          </w:p>
          <w:p w14:paraId="67B74B4D" w14:textId="3C5A77E9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Sęk H. (red).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Psychologia kliniczna</w:t>
            </w:r>
            <w:r w:rsidRPr="00AF64AB">
              <w:rPr>
                <w:rFonts w:ascii="Corbel" w:hAnsi="Corbel"/>
                <w:sz w:val="24"/>
                <w:szCs w:val="24"/>
              </w:rPr>
              <w:t>. PWN, Warszawa, 20</w:t>
            </w:r>
            <w:r w:rsidR="00832823">
              <w:rPr>
                <w:rFonts w:ascii="Corbel" w:hAnsi="Corbel"/>
                <w:sz w:val="24"/>
                <w:szCs w:val="24"/>
              </w:rPr>
              <w:t>20</w:t>
            </w:r>
            <w:r w:rsidRPr="00AF64AB">
              <w:rPr>
                <w:rFonts w:ascii="Corbel" w:hAnsi="Corbel"/>
                <w:sz w:val="24"/>
                <w:szCs w:val="24"/>
              </w:rPr>
              <w:t>.</w:t>
            </w:r>
          </w:p>
          <w:p w14:paraId="566F1ADC" w14:textId="75B6E7BA" w:rsidR="00BB5B6A" w:rsidRPr="00AF64AB" w:rsidRDefault="00BB5B6A" w:rsidP="00832823">
            <w:pPr>
              <w:pStyle w:val="Akapitzlist"/>
              <w:spacing w:after="0" w:line="240" w:lineRule="auto"/>
              <w:ind w:left="714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F64AB" w14:paraId="078587DC" w14:textId="77777777" w:rsidTr="00230D19">
        <w:trPr>
          <w:trHeight w:val="397"/>
        </w:trPr>
        <w:tc>
          <w:tcPr>
            <w:tcW w:w="9752" w:type="dxa"/>
          </w:tcPr>
          <w:p w14:paraId="114B0120" w14:textId="77777777" w:rsidR="0085747A" w:rsidRPr="00AF64AB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576F5BB" w14:textId="6C662128" w:rsidR="00B13A79" w:rsidRPr="00A523C8" w:rsidRDefault="00A523C8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Grzegorzewska I., Cierpialkowska L., Borkowska A., R. (red.) </w:t>
            </w:r>
            <w:r w:rsidR="00B13A79" w:rsidRPr="00A523C8">
              <w:rPr>
                <w:rFonts w:ascii="Corbel" w:hAnsi="Corbel"/>
                <w:bCs/>
                <w:i/>
                <w:sz w:val="24"/>
                <w:szCs w:val="24"/>
              </w:rPr>
              <w:t xml:space="preserve">Psychologia </w:t>
            </w:r>
            <w:r w:rsidRPr="00A523C8">
              <w:rPr>
                <w:rFonts w:ascii="Corbel" w:hAnsi="Corbel"/>
                <w:bCs/>
                <w:i/>
                <w:sz w:val="24"/>
                <w:szCs w:val="24"/>
              </w:rPr>
              <w:t>kliniczna dzieci i młodzieży</w:t>
            </w:r>
            <w:r w:rsidR="00B13A79" w:rsidRPr="00A523C8">
              <w:rPr>
                <w:rFonts w:ascii="Corbel" w:hAnsi="Corbel"/>
                <w:bCs/>
                <w:sz w:val="24"/>
                <w:szCs w:val="24"/>
              </w:rPr>
              <w:t>,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Warszawa: PWN, 2020.</w:t>
            </w:r>
          </w:p>
          <w:p w14:paraId="3FBDB6E3" w14:textId="77777777" w:rsidR="00B13A79" w:rsidRPr="00AF64AB" w:rsidRDefault="00B13A79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Cierpiałkowska L.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Psychopatologia.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Warszawa, Wydawnictwo Naukowe SCHOLAR, 2018.</w:t>
            </w:r>
          </w:p>
          <w:p w14:paraId="6C1E05E4" w14:textId="77777777" w:rsidR="00B13A79" w:rsidRPr="00AF64AB" w:rsidRDefault="00B13A79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Jablow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Anoreksja, bulimia, otyłość</w:t>
            </w:r>
            <w:r w:rsidRPr="00AF64AB">
              <w:rPr>
                <w:rFonts w:ascii="Corbel" w:hAnsi="Corbel"/>
                <w:sz w:val="24"/>
                <w:szCs w:val="24"/>
              </w:rPr>
              <w:t>. GWP, Gdańsk, 2000.</w:t>
            </w:r>
          </w:p>
          <w:p w14:paraId="36E4EDDA" w14:textId="634D78AE" w:rsidR="00044BCA" w:rsidRPr="00AF64AB" w:rsidRDefault="00044BCA" w:rsidP="00A523C8">
            <w:pPr>
              <w:pStyle w:val="Akapitzlist"/>
              <w:spacing w:after="0" w:line="240" w:lineRule="auto"/>
              <w:ind w:left="71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8B9B739" w14:textId="77777777" w:rsidR="0085747A" w:rsidRPr="00AF64A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6D74D" w14:textId="77777777" w:rsidR="0085747A" w:rsidRPr="00AF64A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C6E9DC2" w14:textId="77777777" w:rsidR="00230D19" w:rsidRPr="00AF64AB" w:rsidRDefault="00230D1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A6EDD2" w14:textId="77777777" w:rsidR="00230D19" w:rsidRPr="00AF64AB" w:rsidRDefault="00230D19" w:rsidP="00230D19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30D19" w:rsidRPr="00AF64A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5F2E7" w14:textId="77777777" w:rsidR="00BE7FEF" w:rsidRDefault="00BE7FEF" w:rsidP="00C16ABF">
      <w:pPr>
        <w:spacing w:after="0" w:line="240" w:lineRule="auto"/>
      </w:pPr>
      <w:r>
        <w:separator/>
      </w:r>
    </w:p>
  </w:endnote>
  <w:endnote w:type="continuationSeparator" w:id="0">
    <w:p w14:paraId="38078CF9" w14:textId="77777777" w:rsidR="00BE7FEF" w:rsidRDefault="00BE7F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D9787" w14:textId="77777777" w:rsidR="00BE7FEF" w:rsidRDefault="00BE7FEF" w:rsidP="00C16ABF">
      <w:pPr>
        <w:spacing w:after="0" w:line="240" w:lineRule="auto"/>
      </w:pPr>
      <w:r>
        <w:separator/>
      </w:r>
    </w:p>
  </w:footnote>
  <w:footnote w:type="continuationSeparator" w:id="0">
    <w:p w14:paraId="2CEE87F3" w14:textId="77777777" w:rsidR="00BE7FEF" w:rsidRDefault="00BE7FEF" w:rsidP="00C16ABF">
      <w:pPr>
        <w:spacing w:after="0" w:line="240" w:lineRule="auto"/>
      </w:pPr>
      <w:r>
        <w:continuationSeparator/>
      </w:r>
    </w:p>
  </w:footnote>
  <w:footnote w:id="1">
    <w:p w14:paraId="01D786D8" w14:textId="77777777" w:rsidR="0082510E" w:rsidRDefault="0082510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0769D8"/>
    <w:multiLevelType w:val="hybridMultilevel"/>
    <w:tmpl w:val="47C0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CD7629"/>
    <w:multiLevelType w:val="hybridMultilevel"/>
    <w:tmpl w:val="83A27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70A1E"/>
    <w:multiLevelType w:val="hybridMultilevel"/>
    <w:tmpl w:val="9C804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221851">
    <w:abstractNumId w:val="0"/>
  </w:num>
  <w:num w:numId="2" w16cid:durableId="1339045525">
    <w:abstractNumId w:val="3"/>
  </w:num>
  <w:num w:numId="3" w16cid:durableId="137768772">
    <w:abstractNumId w:val="1"/>
  </w:num>
  <w:num w:numId="4" w16cid:durableId="1961524070">
    <w:abstractNumId w:val="2"/>
  </w:num>
  <w:num w:numId="5" w16cid:durableId="196615145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1D3"/>
    <w:rsid w:val="000048FD"/>
    <w:rsid w:val="000051E4"/>
    <w:rsid w:val="000077B4"/>
    <w:rsid w:val="00015B8F"/>
    <w:rsid w:val="00022ECE"/>
    <w:rsid w:val="00036969"/>
    <w:rsid w:val="00042A51"/>
    <w:rsid w:val="00042D2E"/>
    <w:rsid w:val="00044BCA"/>
    <w:rsid w:val="00044C82"/>
    <w:rsid w:val="00070ED6"/>
    <w:rsid w:val="00071A82"/>
    <w:rsid w:val="000742DC"/>
    <w:rsid w:val="00084C12"/>
    <w:rsid w:val="0009462C"/>
    <w:rsid w:val="00094B12"/>
    <w:rsid w:val="00094F44"/>
    <w:rsid w:val="00096C46"/>
    <w:rsid w:val="000A296F"/>
    <w:rsid w:val="000A2A28"/>
    <w:rsid w:val="000A3CDF"/>
    <w:rsid w:val="000B192D"/>
    <w:rsid w:val="000B28EE"/>
    <w:rsid w:val="000B3E37"/>
    <w:rsid w:val="000C4848"/>
    <w:rsid w:val="000D04B0"/>
    <w:rsid w:val="000E3FB1"/>
    <w:rsid w:val="000F1C57"/>
    <w:rsid w:val="000F5615"/>
    <w:rsid w:val="000F5E08"/>
    <w:rsid w:val="00105BED"/>
    <w:rsid w:val="00122474"/>
    <w:rsid w:val="00124BFF"/>
    <w:rsid w:val="0012560E"/>
    <w:rsid w:val="00127108"/>
    <w:rsid w:val="00134B13"/>
    <w:rsid w:val="00146BC0"/>
    <w:rsid w:val="00153C41"/>
    <w:rsid w:val="00154381"/>
    <w:rsid w:val="00155295"/>
    <w:rsid w:val="001640A7"/>
    <w:rsid w:val="00164FA7"/>
    <w:rsid w:val="00166A03"/>
    <w:rsid w:val="001718A7"/>
    <w:rsid w:val="00172A06"/>
    <w:rsid w:val="001737CF"/>
    <w:rsid w:val="00176083"/>
    <w:rsid w:val="00192F37"/>
    <w:rsid w:val="0019576F"/>
    <w:rsid w:val="00197681"/>
    <w:rsid w:val="001A0F0C"/>
    <w:rsid w:val="001A70D2"/>
    <w:rsid w:val="001C4022"/>
    <w:rsid w:val="001D1623"/>
    <w:rsid w:val="001D1E54"/>
    <w:rsid w:val="001D657B"/>
    <w:rsid w:val="001D7B54"/>
    <w:rsid w:val="001E0209"/>
    <w:rsid w:val="001F2CA2"/>
    <w:rsid w:val="002144C0"/>
    <w:rsid w:val="0022477D"/>
    <w:rsid w:val="002278A9"/>
    <w:rsid w:val="00230D19"/>
    <w:rsid w:val="002336F9"/>
    <w:rsid w:val="0024028F"/>
    <w:rsid w:val="00244ABC"/>
    <w:rsid w:val="00281FF2"/>
    <w:rsid w:val="002857DE"/>
    <w:rsid w:val="00285ABB"/>
    <w:rsid w:val="00291567"/>
    <w:rsid w:val="002A22BF"/>
    <w:rsid w:val="002A2389"/>
    <w:rsid w:val="002A5095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B08"/>
    <w:rsid w:val="00303127"/>
    <w:rsid w:val="0030395F"/>
    <w:rsid w:val="00305C92"/>
    <w:rsid w:val="003151C5"/>
    <w:rsid w:val="003343CF"/>
    <w:rsid w:val="00346FE9"/>
    <w:rsid w:val="0034759A"/>
    <w:rsid w:val="0035019E"/>
    <w:rsid w:val="003503F6"/>
    <w:rsid w:val="003530DD"/>
    <w:rsid w:val="00363F78"/>
    <w:rsid w:val="00366BFF"/>
    <w:rsid w:val="00374FE7"/>
    <w:rsid w:val="00387638"/>
    <w:rsid w:val="00397207"/>
    <w:rsid w:val="003A0A5B"/>
    <w:rsid w:val="003A1176"/>
    <w:rsid w:val="003C0BAE"/>
    <w:rsid w:val="003C1C08"/>
    <w:rsid w:val="003D18A9"/>
    <w:rsid w:val="003D6CE2"/>
    <w:rsid w:val="003E0A7D"/>
    <w:rsid w:val="003E0DF7"/>
    <w:rsid w:val="003E1941"/>
    <w:rsid w:val="003E2FE6"/>
    <w:rsid w:val="003E43EA"/>
    <w:rsid w:val="003E49D5"/>
    <w:rsid w:val="003E6175"/>
    <w:rsid w:val="003E65DF"/>
    <w:rsid w:val="003F205D"/>
    <w:rsid w:val="003F38C0"/>
    <w:rsid w:val="00414E3C"/>
    <w:rsid w:val="00420177"/>
    <w:rsid w:val="0042244A"/>
    <w:rsid w:val="0042745A"/>
    <w:rsid w:val="00431D5C"/>
    <w:rsid w:val="004362C6"/>
    <w:rsid w:val="00437FA2"/>
    <w:rsid w:val="00445970"/>
    <w:rsid w:val="00461EFC"/>
    <w:rsid w:val="00462BC8"/>
    <w:rsid w:val="004652C2"/>
    <w:rsid w:val="00467763"/>
    <w:rsid w:val="004706D1"/>
    <w:rsid w:val="00471326"/>
    <w:rsid w:val="0047598D"/>
    <w:rsid w:val="004840FD"/>
    <w:rsid w:val="00490F7D"/>
    <w:rsid w:val="00491678"/>
    <w:rsid w:val="00495ABD"/>
    <w:rsid w:val="004968E2"/>
    <w:rsid w:val="004A1142"/>
    <w:rsid w:val="004A3EEA"/>
    <w:rsid w:val="004A4D1F"/>
    <w:rsid w:val="004B022E"/>
    <w:rsid w:val="004D5282"/>
    <w:rsid w:val="004F1551"/>
    <w:rsid w:val="004F55A3"/>
    <w:rsid w:val="00503796"/>
    <w:rsid w:val="0050496F"/>
    <w:rsid w:val="00506E55"/>
    <w:rsid w:val="00513B6F"/>
    <w:rsid w:val="00517C63"/>
    <w:rsid w:val="005363C4"/>
    <w:rsid w:val="00536BDE"/>
    <w:rsid w:val="00543ACC"/>
    <w:rsid w:val="00556848"/>
    <w:rsid w:val="0056696D"/>
    <w:rsid w:val="00570447"/>
    <w:rsid w:val="00592E98"/>
    <w:rsid w:val="0059484D"/>
    <w:rsid w:val="0059782E"/>
    <w:rsid w:val="005A01D7"/>
    <w:rsid w:val="005A0855"/>
    <w:rsid w:val="005A245F"/>
    <w:rsid w:val="005A3196"/>
    <w:rsid w:val="005A547C"/>
    <w:rsid w:val="005A60A3"/>
    <w:rsid w:val="005B73EE"/>
    <w:rsid w:val="005C080F"/>
    <w:rsid w:val="005C55E5"/>
    <w:rsid w:val="005C696A"/>
    <w:rsid w:val="005E6E85"/>
    <w:rsid w:val="005F31D2"/>
    <w:rsid w:val="006031A0"/>
    <w:rsid w:val="0061029B"/>
    <w:rsid w:val="00617230"/>
    <w:rsid w:val="00621CE1"/>
    <w:rsid w:val="00627FC9"/>
    <w:rsid w:val="006309A4"/>
    <w:rsid w:val="006310E2"/>
    <w:rsid w:val="00636F72"/>
    <w:rsid w:val="00647FA8"/>
    <w:rsid w:val="00650C5F"/>
    <w:rsid w:val="00654934"/>
    <w:rsid w:val="006620D9"/>
    <w:rsid w:val="00671958"/>
    <w:rsid w:val="00675843"/>
    <w:rsid w:val="006937F3"/>
    <w:rsid w:val="00696477"/>
    <w:rsid w:val="006B45D8"/>
    <w:rsid w:val="006D050F"/>
    <w:rsid w:val="006D6139"/>
    <w:rsid w:val="006E5D65"/>
    <w:rsid w:val="006F1282"/>
    <w:rsid w:val="006F1A0C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CAC"/>
    <w:rsid w:val="00745302"/>
    <w:rsid w:val="007461D6"/>
    <w:rsid w:val="00746EC8"/>
    <w:rsid w:val="00751107"/>
    <w:rsid w:val="0075395F"/>
    <w:rsid w:val="007610D9"/>
    <w:rsid w:val="00763BF1"/>
    <w:rsid w:val="00766FD4"/>
    <w:rsid w:val="0078168C"/>
    <w:rsid w:val="00787C2A"/>
    <w:rsid w:val="00790E27"/>
    <w:rsid w:val="007A265C"/>
    <w:rsid w:val="007A4022"/>
    <w:rsid w:val="007A6407"/>
    <w:rsid w:val="007A6E6E"/>
    <w:rsid w:val="007B6369"/>
    <w:rsid w:val="007B7FDF"/>
    <w:rsid w:val="007C3299"/>
    <w:rsid w:val="007C3BCC"/>
    <w:rsid w:val="007C4546"/>
    <w:rsid w:val="007D6E56"/>
    <w:rsid w:val="007E5A8A"/>
    <w:rsid w:val="007F4155"/>
    <w:rsid w:val="0081554D"/>
    <w:rsid w:val="0081707E"/>
    <w:rsid w:val="0082510E"/>
    <w:rsid w:val="00827664"/>
    <w:rsid w:val="00830852"/>
    <w:rsid w:val="00832823"/>
    <w:rsid w:val="008449B3"/>
    <w:rsid w:val="008552A2"/>
    <w:rsid w:val="0085747A"/>
    <w:rsid w:val="00884922"/>
    <w:rsid w:val="00885F64"/>
    <w:rsid w:val="008917F9"/>
    <w:rsid w:val="008A45F7"/>
    <w:rsid w:val="008A6CFE"/>
    <w:rsid w:val="008A70F3"/>
    <w:rsid w:val="008C0CC0"/>
    <w:rsid w:val="008C19A9"/>
    <w:rsid w:val="008C379D"/>
    <w:rsid w:val="008C4317"/>
    <w:rsid w:val="008C5147"/>
    <w:rsid w:val="008C5359"/>
    <w:rsid w:val="008C5363"/>
    <w:rsid w:val="008D3DFB"/>
    <w:rsid w:val="008E64F4"/>
    <w:rsid w:val="008F12C9"/>
    <w:rsid w:val="008F6E29"/>
    <w:rsid w:val="008F7935"/>
    <w:rsid w:val="00916188"/>
    <w:rsid w:val="00923D7D"/>
    <w:rsid w:val="00943028"/>
    <w:rsid w:val="009508DF"/>
    <w:rsid w:val="00950DAC"/>
    <w:rsid w:val="00954A07"/>
    <w:rsid w:val="009814D8"/>
    <w:rsid w:val="00997F14"/>
    <w:rsid w:val="009A3F5E"/>
    <w:rsid w:val="009A78D9"/>
    <w:rsid w:val="009C3E31"/>
    <w:rsid w:val="009C54AE"/>
    <w:rsid w:val="009C788E"/>
    <w:rsid w:val="009D065A"/>
    <w:rsid w:val="009D3F3B"/>
    <w:rsid w:val="009E0543"/>
    <w:rsid w:val="009E3B41"/>
    <w:rsid w:val="009F3C5C"/>
    <w:rsid w:val="009F4610"/>
    <w:rsid w:val="00A00ECC"/>
    <w:rsid w:val="00A02055"/>
    <w:rsid w:val="00A155EE"/>
    <w:rsid w:val="00A2245B"/>
    <w:rsid w:val="00A30110"/>
    <w:rsid w:val="00A36899"/>
    <w:rsid w:val="00A371F6"/>
    <w:rsid w:val="00A43BF6"/>
    <w:rsid w:val="00A47136"/>
    <w:rsid w:val="00A50D0D"/>
    <w:rsid w:val="00A523C8"/>
    <w:rsid w:val="00A53FA5"/>
    <w:rsid w:val="00A54817"/>
    <w:rsid w:val="00A601C8"/>
    <w:rsid w:val="00A60799"/>
    <w:rsid w:val="00A80271"/>
    <w:rsid w:val="00A84C85"/>
    <w:rsid w:val="00A90CCF"/>
    <w:rsid w:val="00A9365A"/>
    <w:rsid w:val="00A97DE1"/>
    <w:rsid w:val="00AA156B"/>
    <w:rsid w:val="00AA481A"/>
    <w:rsid w:val="00AB053C"/>
    <w:rsid w:val="00AB528F"/>
    <w:rsid w:val="00AC5912"/>
    <w:rsid w:val="00AD1146"/>
    <w:rsid w:val="00AD27D3"/>
    <w:rsid w:val="00AD4487"/>
    <w:rsid w:val="00AD66D6"/>
    <w:rsid w:val="00AE1160"/>
    <w:rsid w:val="00AE203C"/>
    <w:rsid w:val="00AE2E74"/>
    <w:rsid w:val="00AE5FCB"/>
    <w:rsid w:val="00AF2C1E"/>
    <w:rsid w:val="00AF64AB"/>
    <w:rsid w:val="00AF76BD"/>
    <w:rsid w:val="00B06142"/>
    <w:rsid w:val="00B135B1"/>
    <w:rsid w:val="00B13A79"/>
    <w:rsid w:val="00B15D79"/>
    <w:rsid w:val="00B26194"/>
    <w:rsid w:val="00B26E73"/>
    <w:rsid w:val="00B3130B"/>
    <w:rsid w:val="00B40ADB"/>
    <w:rsid w:val="00B43B77"/>
    <w:rsid w:val="00B43E80"/>
    <w:rsid w:val="00B607DB"/>
    <w:rsid w:val="00B66529"/>
    <w:rsid w:val="00B75460"/>
    <w:rsid w:val="00B75946"/>
    <w:rsid w:val="00B8056E"/>
    <w:rsid w:val="00B819C8"/>
    <w:rsid w:val="00B82308"/>
    <w:rsid w:val="00B90885"/>
    <w:rsid w:val="00B94363"/>
    <w:rsid w:val="00BB520A"/>
    <w:rsid w:val="00BB5B6A"/>
    <w:rsid w:val="00BD3869"/>
    <w:rsid w:val="00BD66E9"/>
    <w:rsid w:val="00BD6FF4"/>
    <w:rsid w:val="00BE7FEF"/>
    <w:rsid w:val="00BF2C41"/>
    <w:rsid w:val="00C058B4"/>
    <w:rsid w:val="00C05F44"/>
    <w:rsid w:val="00C131B5"/>
    <w:rsid w:val="00C16ABF"/>
    <w:rsid w:val="00C170AE"/>
    <w:rsid w:val="00C21C86"/>
    <w:rsid w:val="00C23D84"/>
    <w:rsid w:val="00C26CB7"/>
    <w:rsid w:val="00C324C1"/>
    <w:rsid w:val="00C36992"/>
    <w:rsid w:val="00C42259"/>
    <w:rsid w:val="00C51110"/>
    <w:rsid w:val="00C56036"/>
    <w:rsid w:val="00C61B7D"/>
    <w:rsid w:val="00C61DC5"/>
    <w:rsid w:val="00C6289A"/>
    <w:rsid w:val="00C668CC"/>
    <w:rsid w:val="00C67E92"/>
    <w:rsid w:val="00C70A26"/>
    <w:rsid w:val="00C7390D"/>
    <w:rsid w:val="00C766DF"/>
    <w:rsid w:val="00C94B98"/>
    <w:rsid w:val="00CA2B96"/>
    <w:rsid w:val="00CA5089"/>
    <w:rsid w:val="00CD6897"/>
    <w:rsid w:val="00CE5BAC"/>
    <w:rsid w:val="00CF25BE"/>
    <w:rsid w:val="00CF735A"/>
    <w:rsid w:val="00CF78ED"/>
    <w:rsid w:val="00D02B25"/>
    <w:rsid w:val="00D02EBA"/>
    <w:rsid w:val="00D02F5C"/>
    <w:rsid w:val="00D173C9"/>
    <w:rsid w:val="00D17C3C"/>
    <w:rsid w:val="00D26B2C"/>
    <w:rsid w:val="00D352C9"/>
    <w:rsid w:val="00D425B2"/>
    <w:rsid w:val="00D428D6"/>
    <w:rsid w:val="00D510BE"/>
    <w:rsid w:val="00D552B2"/>
    <w:rsid w:val="00D608D1"/>
    <w:rsid w:val="00D74119"/>
    <w:rsid w:val="00D8075B"/>
    <w:rsid w:val="00D8210F"/>
    <w:rsid w:val="00D840CE"/>
    <w:rsid w:val="00D8678B"/>
    <w:rsid w:val="00D934A6"/>
    <w:rsid w:val="00DA077E"/>
    <w:rsid w:val="00DA2114"/>
    <w:rsid w:val="00DA45D8"/>
    <w:rsid w:val="00DB2611"/>
    <w:rsid w:val="00DC2FA4"/>
    <w:rsid w:val="00DE09C0"/>
    <w:rsid w:val="00DE4A14"/>
    <w:rsid w:val="00DF320D"/>
    <w:rsid w:val="00DF3ECF"/>
    <w:rsid w:val="00DF71C8"/>
    <w:rsid w:val="00E129B8"/>
    <w:rsid w:val="00E16508"/>
    <w:rsid w:val="00E21E7D"/>
    <w:rsid w:val="00E22FBC"/>
    <w:rsid w:val="00E24BF5"/>
    <w:rsid w:val="00E25338"/>
    <w:rsid w:val="00E323C1"/>
    <w:rsid w:val="00E474F2"/>
    <w:rsid w:val="00E51E44"/>
    <w:rsid w:val="00E627C0"/>
    <w:rsid w:val="00E63348"/>
    <w:rsid w:val="00E6546C"/>
    <w:rsid w:val="00E742AA"/>
    <w:rsid w:val="00E74C18"/>
    <w:rsid w:val="00E77E88"/>
    <w:rsid w:val="00E8107D"/>
    <w:rsid w:val="00E960BB"/>
    <w:rsid w:val="00EA2074"/>
    <w:rsid w:val="00EA4832"/>
    <w:rsid w:val="00EA4DC5"/>
    <w:rsid w:val="00EA4E9D"/>
    <w:rsid w:val="00EC4899"/>
    <w:rsid w:val="00ED03AB"/>
    <w:rsid w:val="00ED32D2"/>
    <w:rsid w:val="00ED49EE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8519F"/>
    <w:rsid w:val="00F974DA"/>
    <w:rsid w:val="00FA46E5"/>
    <w:rsid w:val="00FB7DBA"/>
    <w:rsid w:val="00FB7F76"/>
    <w:rsid w:val="00FC1C25"/>
    <w:rsid w:val="00FC3F45"/>
    <w:rsid w:val="00FD503F"/>
    <w:rsid w:val="00FD555A"/>
    <w:rsid w:val="00FD7589"/>
    <w:rsid w:val="00FE52C6"/>
    <w:rsid w:val="00FE5425"/>
    <w:rsid w:val="00FF016A"/>
    <w:rsid w:val="00FF1401"/>
    <w:rsid w:val="00FF188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13BD6"/>
  <w15:docId w15:val="{9DF79EB6-E49D-4440-9C9D-C6ECEC23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13A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4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4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45D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5D8"/>
    <w:rPr>
      <w:rFonts w:ascii="Calibri" w:hAnsi="Calibri"/>
      <w:b/>
      <w:bCs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13A79"/>
    <w:rPr>
      <w:rFonts w:eastAsia="Times New Roman"/>
      <w:b/>
      <w:bCs/>
      <w:kern w:val="36"/>
      <w:sz w:val="48"/>
      <w:szCs w:val="48"/>
    </w:rPr>
  </w:style>
  <w:style w:type="character" w:styleId="Odwoaniedelikatne">
    <w:name w:val="Subtle Reference"/>
    <w:basedOn w:val="Domylnaczcionkaakapitu"/>
    <w:uiPriority w:val="31"/>
    <w:qFormat/>
    <w:rsid w:val="00E627C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4331-CB1F-4EE9-8A1D-728702FD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1617</Words>
  <Characters>9220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2</cp:revision>
  <cp:lastPrinted>2019-02-06T12:12:00Z</cp:lastPrinted>
  <dcterms:created xsi:type="dcterms:W3CDTF">2026-06-16T18:17:00Z</dcterms:created>
  <dcterms:modified xsi:type="dcterms:W3CDTF">2026-06-16T18:17:00Z</dcterms:modified>
</cp:coreProperties>
</file>